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Project</w:t>
      </w:r>
      <w:r>
        <w:t xml:space="preserve"> </w:t>
      </w:r>
      <w:r>
        <w:t xml:space="preserve">Report:</w:t>
      </w:r>
      <w:r>
        <w:t xml:space="preserve"> </w:t>
      </w:r>
      <w:r>
        <w:t xml:space="preserve">Qatar</w:t>
      </w:r>
      <w:r>
        <w:t xml:space="preserve"> </w:t>
      </w:r>
      <w:r>
        <w:t xml:space="preserve">Doha</w:t>
      </w:r>
    </w:p>
    <w:bookmarkStart w:id="30" w:name="X0cfc94977b086645e0de3f2d82863324a9e981a"/>
    <w:p>
      <w:pPr>
        <w:pStyle w:val="Heading1"/>
      </w:pPr>
      <w:r>
        <w:t xml:space="preserve">Culinary Excellence Project Report: Strategic Implementation of a Chef-Led Initiative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Directors</w:t>
      </w:r>
      <w:r>
        <w:br/>
      </w:r>
    </w:p>
    <w:p>
      <w:pPr>
        <w:pStyle w:val="BodyText"/>
      </w:pPr>
      <w:r>
        <w:t xml:space="preserve">From:: Project Management Office</w:t>
      </w:r>
      <w:r>
        <w:br/>
      </w:r>
    </w:p>
    <w:p>
      <w:pPr>
        <w:pStyle w:val="BodyText"/>
      </w:pPr>
      <w:r>
        <w:rPr>
          <w:iCs/>
          <w:i/>
          <w:u w:val="single"/>
        </w:rPr>
        <w:t xml:space="preserve">The Role of a Chef in Shaping the Culinary Landscape of Qatar Doha</w:t>
      </w:r>
    </w:p>
    <w:p>
      <w:pPr>
        <w:pStyle w:val="BodyText"/>
      </w:pPr>
      <w:r>
        <w:t xml:space="preserve">. The primary objective is to outline how engaging a specialized chef will drive brand differentiation, ensure cultural compliance, and meet the high standards expected by both locals and international visitors in Qatar Doha.</w:t>
      </w:r>
    </w:p>
    <w:bookmarkStart w:id="20" w:name="executive-summary"/>
    <w:p>
      <w:pPr>
        <w:pStyle w:val="Heading2"/>
      </w:pPr>
      <w:r>
        <w:t xml:space="preserve">1. Executive Summary</w:t>
      </w:r>
    </w:p>
    <w:p>
      <w:pPr>
        <w:pStyle w:val="FirstParagraph"/>
      </w:pPr>
      <w:r>
        <w:t xml:space="preserve">The hospitality sector in Qatar Doha has undergone a radical transformation over the last decade, evolving from a transit hub to a premier global destination for tourism, business, and culture. In this competitive environment, food is no longer just sustenance; it is an experience. This project report details the strategic necessity of hiring and integrating a dedicated Chef into our operations within Qatar Doha. By leveraging culinary expertise that respects local traditions while embracing international innovation, we aim to elevate our brand identity. The core thesis of this report is that the presence of a skilled and culturally attuned Chef is critical to achieving operational excellence, customer satisfaction, and sustainable growth in the Qatar Doha market.</w:t>
      </w:r>
    </w:p>
    <w:bookmarkEnd w:id="20"/>
    <w:bookmarkStart w:id="21" w:name="Xec9f1017499f3fc60eb0a9e525021094bbb658d"/>
    <w:p>
      <w:pPr>
        <w:pStyle w:val="Heading2"/>
      </w:pPr>
      <w:r>
        <w:t xml:space="preserve">2. Market Context: The Qatar Doha Culinary Landscape</w:t>
      </w:r>
    </w:p>
    <w:p>
      <w:pPr>
        <w:pStyle w:val="FirstParagraph"/>
      </w:pPr>
      <w:r>
        <w:rPr>
          <w:bCs/>
          <w:b/>
        </w:rPr>
        <w:t xml:space="preserve">Doha's Rapid Evolution:</w:t>
      </w:r>
    </w:p>
    <w:p>
      <w:pPr>
        <w:pStyle w:val="BodyText"/>
      </w:pPr>
      <w:r>
        <w:rPr>
          <w:u w:val="single"/>
        </w:rPr>
        <w:t xml:space="preserve">The city of Qatar Doha has positioned itself as a beacon of modernity while honoring its deep-rooted heritage. The local demographic is diverse, comprising Qatari nationals who value traditional flavors, alongside a massive expatriate population with varied global palates. For any hospitality project in Qatar Doha, understanding this dichotomy is paramount.</w:t>
      </w:r>
    </w:p>
    <w:p>
      <w:pPr>
        <w:pStyle w:val="BodyText"/>
      </w:pPr>
      <w:r>
        <w:rPr>
          <w:bCs/>
          <w:b/>
        </w:rPr>
        <w:t xml:space="preserve">Demand for Quality:</w:t>
      </w:r>
    </w:p>
    <w:p>
      <w:pPr>
        <w:pStyle w:val="BodyText"/>
      </w:pPr>
      <w:r>
        <w:t xml:space="preserve">Residents and tourists in Qatar Doha are increasingly discerning. The post-World Cup era has raised the bar for service standards. Guests expect not only high-quality ingredients but also storytelling through food. A generic menu no longer suffices; there is a demand for narratives that connect the diner to the land of Qatar Doha or to global culinary traditions executed with precision.</w:t>
      </w:r>
    </w:p>
    <w:bookmarkEnd w:id="21"/>
    <w:bookmarkStart w:id="25" w:name="the-central-role-of-the-chef"/>
    <w:p>
      <w:pPr>
        <w:pStyle w:val="Heading2"/>
      </w:pPr>
      <w:r>
        <w:t xml:space="preserve">3. The Central Role of the Chef</w:t>
      </w:r>
    </w:p>
    <w:p>
      <w:pPr>
        <w:pStyle w:val="FirstParagraph"/>
      </w:pPr>
      <w:r>
        <w:rPr>
          <w:bCs/>
          <w:b/>
        </w:rPr>
        <w:t xml:space="preserve">A Strategic Asset, Not Just Staff:</w:t>
      </w:r>
    </w:p>
    <w:p>
      <w:pPr>
        <w:pStyle w:val="BodyText"/>
      </w:pPr>
      <w:r>
        <w:t xml:space="preserve">In this project framework, the position of Chef is elevated from a functional role to a strategic asset. The Chef acts as the bridge between our brand’s vision and the culinary expectations of Qatar Doha. Here is why this role is pivotal:</w:t>
      </w:r>
    </w:p>
    <w:bookmarkStart w:id="22" w:name="cultural-competence-and-authenticity"/>
    <w:p>
      <w:pPr>
        <w:pStyle w:val="Heading3"/>
      </w:pPr>
      <w:r>
        <w:t xml:space="preserve">3.1 Cultural Competence and Authenticity</w:t>
      </w:r>
    </w:p>
    <w:p>
      <w:pPr>
        <w:pStyle w:val="FirstParagraph"/>
      </w:pPr>
      <w:r>
        <w:t xml:space="preserve">A skilled Chef must possess a deep understanding of Qatari cuisine, including dishes such as Machboos, Harees, and Balaleet. However, the Chef’s role is not merely to replicate these dishes but to interpret them with finesse. In Qatar Doha, authenticity is highly prized by locals. A Chef who respects Halal dietary laws and local customs ensures that our establishment remains welcoming to Qatari nationals while simultaneously offering a sophisticated twist that appeals to international tourists in Qatar Doha.</w:t>
      </w:r>
    </w:p>
    <w:bookmarkEnd w:id="22"/>
    <w:bookmarkStart w:id="23" w:name="Xc7f9d079dd2335422cc47d56a04376b7a561290"/>
    <w:p>
      <w:pPr>
        <w:pStyle w:val="Heading3"/>
      </w:pPr>
      <w:r>
        <w:t xml:space="preserve">3.2 Quality Control and Supply Chain Integrity</w:t>
      </w:r>
    </w:p>
    <w:p>
      <w:pPr>
        <w:pStyle w:val="FirstParagraph"/>
      </w:pPr>
      <w:r>
        <w:t xml:space="preserve">The supply chain in Qatar Doha is robust but requires careful navigation. A proactive Chef will work closely with local suppliers, many of whom are based within the Qatar Doha metropolitan area and surrounding agricultural projects like Al Khor Farms. By establishing direct relationships with these suppliers, the Chef ensures freshness and supports local agriculture—a key pillar of Qatar’s National Vision 2030.</w:t>
      </w:r>
    </w:p>
    <w:bookmarkEnd w:id="23"/>
    <w:bookmarkStart w:id="24" w:name="menu-innovation-for-a-global-audience"/>
    <w:p>
      <w:pPr>
        <w:pStyle w:val="Heading3"/>
      </w:pPr>
      <w:r>
        <w:t xml:space="preserve">3.3 Menu Innovation for a Global Audience</w:t>
      </w:r>
    </w:p>
    <w:p>
      <w:pPr>
        <w:pStyle w:val="FirstParagraph"/>
      </w:pPr>
      <w:r>
        <w:rPr>
          <w:u w:val="single"/>
          <w:iCs/>
          <w:i/>
        </w:rPr>
        <w:t xml:space="preserve">The Chef serves as the creative engine of our project in Qatar Doha. Whether designing a fine-dining experience or a casual cafe concept, the menu must reflect current trends while maintaining uniqueness.</w:t>
      </w:r>
    </w:p>
    <w:p>
      <w:pPr>
        <w:pStyle w:val="BodyText"/>
      </w:pPr>
      <w:r>
        <w:t xml:space="preserve">The Chef will lead R&amp;D (Research and Development) efforts to create fusion dishes that blend Middle Eastern spices with European techniques, for example. This innovation is crucial for attracting the diverse demographic of Qatar Doha, which includes business travelers from Europe, Asia, and the Americas.</w:t>
      </w:r>
    </w:p>
    <w:bookmarkEnd w:id="24"/>
    <w:bookmarkEnd w:id="25"/>
    <w:bookmarkStart w:id="26" w:name="operational-strategy-in-qatar-doha"/>
    <w:p>
      <w:pPr>
        <w:pStyle w:val="Heading2"/>
      </w:pPr>
      <w:r>
        <w:t xml:space="preserve">4. Operational Strategy in Qatar Doha</w:t>
      </w:r>
    </w:p>
    <w:p>
      <w:pPr>
        <w:pStyle w:val="FirstParagraph"/>
      </w:pPr>
      <w:r>
        <w:rPr>
          <w:bCs/>
          <w:b/>
        </w:rPr>
        <w:t xml:space="preserve">Kitchen Infrastructure:</w:t>
      </w:r>
    </w:p>
    <w:p>
      <w:pPr>
        <w:pStyle w:val="BodyText"/>
      </w:pPr>
      <w:r>
        <w:t xml:space="preserve">To support the Chef’s work in Qatar Doha, our kitchen design will prioritize efficiency and hygiene. Given the hot climate of Qatar Doha, adequate cooling systems and state-of-the-art ventilation are essential to maintain a comfortable working environment for the culinary team.</w:t>
      </w:r>
    </w:p>
    <w:p>
      <w:pPr>
        <w:pStyle w:val="BodyText"/>
      </w:pPr>
      <w:r>
        <w:rPr>
          <w:bCs/>
          <w:b/>
        </w:rPr>
        <w:t xml:space="preserve">Staff Training and Development:</w:t>
      </w:r>
    </w:p>
    <w:p>
      <w:pPr>
        <w:pStyle w:val="BodyText"/>
      </w:pPr>
      <w:r>
        <w:t xml:space="preserve">The Chef will be responsible for training kitchen staff in Qatar Doha. This includes imparting skills not just in cooking, but in service etiquette that aligns with Qatari hospitality norms. Cross-cultural training will be implemented to ensure that the team understands the diverse backgrounds of our customers.</w:t>
      </w:r>
    </w:p>
    <w:p>
      <w:pPr>
        <w:pStyle w:val="BodyText"/>
      </w:pPr>
      <w:r>
        <w:rPr>
          <w:bCs/>
          <w:b/>
        </w:rPr>
        <w:t xml:space="preserve">Sustainability Initiatives:</w:t>
      </w:r>
    </w:p>
    <w:p>
      <w:pPr>
        <w:pStyle w:val="BodyText"/>
      </w:pPr>
      <w:r>
        <w:t xml:space="preserve">In alignment with global sustainability trends and local regulations in Qatar Doha, the Chef will implement waste reduction strategies. This includes composting organic waste and minimizing single-use plastics. Sourcing seasonal ingredients from Qatar Doha’s local markets further reduces the carbon footprint associated with importing food.</w:t>
      </w:r>
    </w:p>
    <w:bookmarkEnd w:id="26"/>
    <w:bookmarkStart w:id="27" w:name="financial-implications"/>
    <w:p>
      <w:pPr>
        <w:pStyle w:val="Heading2"/>
      </w:pPr>
      <w:r>
        <w:t xml:space="preserve">5. Financial Implications</w:t>
      </w:r>
    </w:p>
    <w:p>
      <w:pPr>
        <w:pStyle w:val="FirstParagraph"/>
      </w:pPr>
      <w:r>
        <w:rPr>
          <w:bCs/>
          <w:b/>
        </w:rPr>
        <w:t xml:space="preserve">Investment in Talent:</w:t>
      </w:r>
    </w:p>
    <w:p>
      <w:pPr>
        <w:pStyle w:val="BodyText"/>
      </w:pPr>
      <w:r>
        <w:t xml:space="preserve">Hiring a senior Chef with expertise in both international and Middle Eastern cuisine commands a premium salary. However, the ROI (Return on Investment) is projected to be high due to increased customer loyalty and higher average check sizes associated with premium culinary experiences. In Qatar Doha, word-of-mouth regarding food quality travels fast; exceptional dishes created by our Chef can generate significant organic marketing.</w:t>
      </w:r>
    </w:p>
    <w:p>
      <w:pPr>
        <w:pStyle w:val="BodyText"/>
      </w:pPr>
      <w:r>
        <w:rPr>
          <w:bCs/>
          <w:b/>
        </w:rPr>
        <w:t xml:space="preserve">Cost Management:</w:t>
      </w:r>
    </w:p>
    <w:p>
      <w:pPr>
        <w:pStyle w:val="BodyText"/>
      </w:pPr>
      <w:r>
        <w:t xml:space="preserve">The Chef will implement strict portion control and inventory management systems to minimize waste. By optimizing the menu structure in Qatar Doha, we can balance high-cost premium ingredients with cost-effective local produce, ensuring healthy margins.</w:t>
      </w:r>
    </w:p>
    <w:bookmarkEnd w:id="27"/>
    <w:bookmarkStart w:id="28" w:name="risk-assessment"/>
    <w:p>
      <w:pPr>
        <w:pStyle w:val="Heading2"/>
      </w:pPr>
      <w:r>
        <w:t xml:space="preserve">6. Risk Assessment</w:t>
      </w:r>
    </w:p>
    <w:p>
      <w:pPr>
        <w:numPr>
          <w:ilvl w:val="0"/>
          <w:numId w:val="1001"/>
        </w:numPr>
        <w:pStyle w:val="Compact"/>
      </w:pPr>
      <w:r>
        <w:rPr>
          <w:bCs/>
          <w:b/>
        </w:rPr>
        <w:t xml:space="preserve">Talent Retention:</w:t>
      </w:r>
    </w:p>
    <w:p>
      <w:pPr>
        <w:numPr>
          <w:ilvl w:val="0"/>
          <w:numId w:val="1001"/>
        </w:numPr>
        <w:pStyle w:val="Compact"/>
      </w:pPr>
      <w:r>
        <w:t xml:space="preserve">The competition for top culinary talent in Qatar Doha is fierce. We must offer competitive compensation and a supportive work environment to retain our Chef.</w:t>
      </w:r>
    </w:p>
    <w:p>
      <w:pPr>
        <w:numPr>
          <w:ilvl w:val="0"/>
          <w:numId w:val="1001"/>
        </w:numPr>
        <w:pStyle w:val="Compact"/>
      </w:pPr>
      <w:r>
        <w:rPr>
          <w:bCs/>
          <w:b/>
        </w:rPr>
        <w:t xml:space="preserve">Cultural Missteps:</w:t>
      </w:r>
    </w:p>
    <w:p>
      <w:pPr>
        <w:numPr>
          <w:ilvl w:val="0"/>
          <w:numId w:val="1001"/>
        </w:numPr>
        <w:pStyle w:val="Compact"/>
      </w:pPr>
      <w:r>
        <w:t xml:space="preserve">If the menu or presentation does not respect local customs, it could lead to backlash. Continuous consultation with local cultural experts will mitigate this risk.</w:t>
      </w:r>
    </w:p>
    <w:p>
      <w:pPr>
        <w:numPr>
          <w:ilvl w:val="0"/>
          <w:numId w:val="1001"/>
        </w:numPr>
        <w:pStyle w:val="Compact"/>
      </w:pPr>
      <w:r>
        <w:rPr>
          <w:bCs/>
          <w:b/>
        </w:rPr>
        <w:t xml:space="preserve">Supply Chain Disruptions:</w:t>
      </w:r>
    </w:p>
    <w:p>
      <w:pPr>
        <w:numPr>
          <w:ilvl w:val="0"/>
          <w:numId w:val="1001"/>
        </w:numPr>
        <w:pStyle w:val="Compact"/>
      </w:pPr>
      <w:r>
        <w:t xml:space="preserve">While Qatar Doha has excellent logistics, global supply chain issues can affect certain imported ingredients. The Chef must be flexible and adaptable in menu planning.</w:t>
      </w:r>
    </w:p>
    <w:bookmarkEnd w:id="28"/>
    <w:bookmarkStart w:id="29" w:name="conclusion-and-recommendations"/>
    <w:p>
      <w:pPr>
        <w:pStyle w:val="Heading2"/>
      </w:pPr>
      <w:r>
        <w:t xml:space="preserve">7. Conclusion and Recommendations</w:t>
      </w:r>
    </w:p>
    <w:p>
      <w:pPr>
        <w:pStyle w:val="FirstParagraph"/>
      </w:pPr>
      <w:r>
        <w:t xml:space="preserve">The integration of a specialized Chef into our operations is not merely an operational requirement but a strategic imperative for success in Qatar Doha. The unique blend of tradition and modernity in Qatar Doha demands a culinary leader who can navigate both worlds with grace and expertise.</w:t>
      </w:r>
    </w:p>
    <w:p>
      <w:pPr>
        <w:pStyle w:val="BodyText"/>
      </w:pPr>
      <w:r>
        <w:rPr>
          <w:bCs/>
          <w:b/>
        </w:rPr>
        <w:t xml:space="preserve">Recommendations:</w:t>
      </w:r>
    </w:p>
    <w:p>
      <w:pPr>
        <w:numPr>
          <w:ilvl w:val="0"/>
          <w:numId w:val="1002"/>
        </w:numPr>
        <w:pStyle w:val="Compact"/>
      </w:pPr>
      <w:r>
        <w:rPr>
          <w:bCs/>
          <w:b/>
        </w:rPr>
        <w:t xml:space="preserve">Hire Immediately:</w:t>
      </w:r>
    </w:p>
    <w:p>
      <w:pPr>
        <w:numPr>
          <w:ilvl w:val="0"/>
          <w:numId w:val="1002"/>
        </w:numPr>
        <w:pStyle w:val="Compact"/>
      </w:pPr>
      <w:r>
        <w:t xml:space="preserve">We recommend initiating the recruitment process for a Head Chef with experience in both high-end international cuisine and Middle Eastern heritage cooking within the next two weeks.</w:t>
      </w:r>
    </w:p>
    <w:p>
      <w:pPr>
        <w:numPr>
          <w:ilvl w:val="0"/>
          <w:numId w:val="1002"/>
        </w:numPr>
        <w:pStyle w:val="Compact"/>
      </w:pPr>
      <w:r>
        <w:rPr>
          <w:u w:val="single"/>
        </w:rPr>
        <w:t xml:space="preserve">The Chef should be involved in menu planning from day one to ensure alignment with brand values and local tastes in Qatar Doha.</w:t>
      </w:r>
    </w:p>
    <w:p>
      <w:pPr>
        <w:numPr>
          <w:ilvl w:val="0"/>
          <w:numId w:val="1000"/>
        </w:numPr>
        <w:pStyle w:val="Compact"/>
      </w:pPr>
      <w:r>
        <w:t xml:space="preserve">Engage the Chef early to build relationships with local suppliers in Qatar Doha, securing the best quality ingredients at competitive prices.</w:t>
      </w:r>
    </w:p>
    <w:p>
      <w:pPr>
        <w:numPr>
          <w:ilvl w:val="0"/>
          <w:numId w:val="1002"/>
        </w:numPr>
        <w:pStyle w:val="Compact"/>
      </w:pPr>
      <w:r>
        <w:rPr>
          <w:u w:val="single"/>
        </w:rPr>
        <w:t xml:space="preserve">The Chef will lead a launch campaign highlighting our culinary story, focusing on authenticity and innovation relevant to Qatar Doha’s market.</w:t>
      </w:r>
    </w:p>
    <w:p>
      <w:pPr>
        <w:numPr>
          <w:ilvl w:val="0"/>
          <w:numId w:val="1000"/>
        </w:numPr>
        <w:pStyle w:val="Compact"/>
      </w:pPr>
      <w:r>
        <w:t xml:space="preserve">Marketing efforts should spotlight the Chef as a key brand ambassador in Qatar Doha, using their expertise to drive engagement.</w:t>
      </w:r>
    </w:p>
    <w:p>
      <w:pPr>
        <w:pStyle w:val="FirstParagraph"/>
      </w:pPr>
      <w:r>
        <w:t xml:space="preserve">In conclusion, the success of this project in Qatar Doha hinges on our ability to deliver an exceptional culinary experience. The Chef is the architect of that experience. By investing in a top-tier Chef who understands the nuances of Qatar Doha’s market, we position ourselves for long-term profitability and brand prestige.</w:t>
      </w:r>
    </w:p>
    <w:p>
      <w:pPr>
        <w:pStyle w:val="BodyText"/>
      </w:pPr>
      <w:r>
        <w:t xml:space="preserve">© 2023 Project Management Office. All Rights Reserved.</w:t>
      </w:r>
      <w:r>
        <w:br/>
      </w:r>
      <w:r>
        <w:t xml:space="preserve">Document Classification: Internal Use Only</w:t>
      </w:r>
      <w:r>
        <w:br/>
      </w:r>
      <w:r>
        <w:t xml:space="preserve">Subject: Chef Implementation Strategy for Qatar Doha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Project Report: Qatar Doha</dc:title>
  <dc:creator/>
  <dc:language>en</dc:language>
  <cp:keywords/>
  <dcterms:created xsi:type="dcterms:W3CDTF">2026-07-29T02:20:59Z</dcterms:created>
  <dcterms:modified xsi:type="dcterms:W3CDTF">2026-07-29T02:20:59Z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