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Chef</w:t>
      </w:r>
      <w:r>
        <w:t xml:space="preserve"> </w:t>
      </w:r>
      <w:r>
        <w:t xml:space="preserve">Initiative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ecd8e430ea4f3a21766920313933e80e7ed890"/>
    <w:p>
      <w:pPr>
        <w:pStyle w:val="Heading1"/>
      </w:pPr>
      <w:r>
        <w:t xml:space="preserve">Project Report: The Chef Initiative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Team</w:t>
      </w:r>
      <w:r>
        <w:br/>
      </w:r>
    </w:p>
    <w:bookmarkEnd w:id="20"/>
    <w:bookmarkStart w:id="30" w:name="executive-summary"/>
    <w:p>
      <w:pPr>
        <w:pStyle w:val="Heading1"/>
      </w:pPr>
      <w:r>
        <w:t xml:space="preserve">Executive Summary</w:t>
      </w:r>
    </w:p>
    <w:p>
      <w:pPr>
        <w:pStyle w:val="FirstParagraph"/>
      </w:pPr>
      <w:r>
        <w:t xml:space="preserve">This</w:t>
      </w:r>
      <w:r>
        <w:t xml:space="preserve"> </w:t>
      </w:r>
      <w:r>
        <w:rPr>
          <w:bCs/>
          <w:b/>
        </w:rPr>
        <w:t xml:space="preserve">Project Report</w:t>
      </w:r>
      <w:r>
        <w:t xml:space="preserve"> </w:t>
      </w:r>
      <w:r>
        <w:t xml:space="preserve">outlines the strategic planning, operational framework, and market analysis for launching a premier culinary institution dedicated to the art of cooking. The primary objective is to introduce "The Chef," a concept that merges high-end gastronomy with traditional Vietnamese heritage, specifically tailored for the dynamic metropolitan environment of</w:t>
      </w:r>
      <w:r>
        <w:t xml:space="preserve"> </w:t>
      </w:r>
      <w:r>
        <w:rPr>
          <w:bCs/>
          <w:b/>
        </w:rPr>
        <w:t xml:space="preserve">Vietnam Ho Chi Minh City</w:t>
      </w:r>
      <w:r>
        <w:t xml:space="preserve">. As a rapidly developing economic hub in Southeast Asia,</w:t>
      </w:r>
      <w:r>
        <w:t xml:space="preserve"> </w:t>
      </w:r>
      <w:r>
        <w:rPr>
          <w:bCs/>
          <w:b/>
        </w:rPr>
        <w:t xml:space="preserve">Vietnam Ho Chi Minh City</w:t>
      </w:r>
      <w:r>
        <w:t xml:space="preserve"> </w:t>
      </w:r>
      <w:r>
        <w:t xml:space="preserve">presents a unique opportunity for culinary innovation. This report details how the integration of professional culinary training and exclusive dining experiences will create value for both local residents and international tourists.</w:t>
      </w:r>
    </w:p>
    <w:bookmarkStart w:id="21" w:name="introduction-and-background"/>
    <w:p>
      <w:pPr>
        <w:pStyle w:val="Heading2"/>
      </w:pPr>
      <w:r>
        <w:t xml:space="preserve">1. Introduction and Background</w:t>
      </w:r>
    </w:p>
    <w:p>
      <w:pPr>
        <w:pStyle w:val="FirstParagraph"/>
      </w:pPr>
      <w:r>
        <w:t xml:space="preserve">Vietnamese cuisine has gained global recognition, yet there remains a significant gap in</w:t>
      </w:r>
      <w:r>
        <w:t xml:space="preserve"> </w:t>
      </w:r>
      <w:r>
        <w:rPr>
          <w:bCs/>
          <w:b/>
        </w:rPr>
        <w:t xml:space="preserve">Vietnam Ho Chi Minh City</w:t>
      </w:r>
      <w:r>
        <w:t xml:space="preserve"> </w:t>
      </w:r>
      <w:r>
        <w:t xml:space="preserve">for establishments that elevate street food culture to fine dining standards while simultaneously offering professional chef training. The concept of "The Chef" is not merely about serving food; it is about cultivating a culture of culinary excellence. By positioning this project in</w:t>
      </w:r>
      <w:r>
        <w:t xml:space="preserve"> </w:t>
      </w:r>
      <w:r>
        <w:rPr>
          <w:bCs/>
          <w:b/>
        </w:rPr>
        <w:t xml:space="preserve">Vietnam Ho Chi Minh City</w:t>
      </w:r>
      <w:r>
        <w:t xml:space="preserve">, we leverage the city's status as the commercial capital of Vietnam, where demand for sophisticated dining and cultural experiences is at an all-time high.</w:t>
      </w:r>
    </w:p>
    <w:bookmarkEnd w:id="21"/>
    <w:bookmarkStart w:id="22" w:name="Xf5075f0fc1b44ef71066a7000b09ecb6f7e6216"/>
    <w:p>
      <w:pPr>
        <w:pStyle w:val="Heading2"/>
      </w:pPr>
      <w:r>
        <w:t xml:space="preserve">2. Market Analysis: The Landscape of Vietnam Ho Chi Minh City</w:t>
      </w:r>
    </w:p>
    <w:p>
      <w:pPr>
        <w:pStyle w:val="FirstParagraph"/>
      </w:pPr>
      <w:r>
        <w:t xml:space="preserve">The market analysis focuses heavily on the specific demographics and trends within</w:t>
      </w:r>
      <w:r>
        <w:t xml:space="preserve"> </w:t>
      </w:r>
      <w:r>
        <w:rPr>
          <w:bCs/>
          <w:b/>
        </w:rPr>
        <w:t xml:space="preserve">Vietnam Ho Chi Minh City</w:t>
      </w:r>
      <w:r>
        <w:t xml:space="preserve">.</w:t>
      </w:r>
    </w:p>
    <w:p>
      <w:pPr>
        <w:numPr>
          <w:ilvl w:val="0"/>
          <w:numId w:val="1001"/>
        </w:numPr>
        <w:pStyle w:val="Compact"/>
      </w:pPr>
      <w:r>
        <w:rPr>
          <w:bCs/>
          <w:b/>
        </w:rPr>
        <w:t xml:space="preserve">Economic Growth:</w:t>
      </w:r>
      <w:r>
        <w:t xml:space="preserve"> </w:t>
      </w:r>
      <w:r>
        <w:t xml:space="preserve">With a young, growing middle class in</w:t>
      </w:r>
      <w:r>
        <w:t xml:space="preserve"> </w:t>
      </w:r>
      <w:r>
        <w:rPr>
          <w:bCs/>
          <w:b/>
        </w:rPr>
        <w:t xml:space="preserve">Vietnam Ho Chi Minh City</w:t>
      </w:r>
      <w:r>
        <w:t xml:space="preserve">, disposable income is increasing. Consumers are increasingly willing to spend on experiential dining rather than just sustenance.</w:t>
      </w:r>
    </w:p>
    <w:p>
      <w:pPr>
        <w:numPr>
          <w:ilvl w:val="0"/>
          <w:numId w:val="1001"/>
        </w:numPr>
        <w:pStyle w:val="Compact"/>
      </w:pPr>
      <w:r>
        <w:rPr>
          <w:bCs/>
          <w:b/>
        </w:rPr>
        <w:t xml:space="preserve">Tourism Sector:</w:t>
      </w:r>
      <w:r>
        <w:t xml:space="preserve"> </w:t>
      </w:r>
      <w:r>
        <w:t xml:space="preserve">Post-pandemic tourism has surged in</w:t>
      </w:r>
      <w:r>
        <w:t xml:space="preserve"> </w:t>
      </w:r>
      <w:r>
        <w:rPr>
          <w:bCs/>
          <w:b/>
        </w:rPr>
        <w:t xml:space="preserve">Vietnam Ho Chi Minh City</w:t>
      </w:r>
      <w:r>
        <w:t xml:space="preserve">. International travelers seek authentic yet elevated versions of local dishes. "The Chef" will serve as a gateway for tourists to understand the nuances of Vietnamese gastronomy.</w:t>
      </w:r>
    </w:p>
    <w:p>
      <w:pPr>
        <w:numPr>
          <w:ilvl w:val="0"/>
          <w:numId w:val="1001"/>
        </w:numPr>
        <w:pStyle w:val="Compact"/>
      </w:pPr>
      <w:r>
        <w:rPr>
          <w:bCs/>
          <w:b/>
        </w:rPr>
        <w:t xml:space="preserve">Competitive Advantage:</w:t>
      </w:r>
      <w:r>
        <w:t xml:space="preserve"> </w:t>
      </w:r>
      <w:r>
        <w:t xml:space="preserve">While many restaurants exist in</w:t>
      </w:r>
      <w:r>
        <w:t xml:space="preserve"> </w:t>
      </w:r>
      <w:r>
        <w:rPr>
          <w:bCs/>
          <w:b/>
        </w:rPr>
        <w:t xml:space="preserve">Vietnam Ho Chi Minh City</w:t>
      </w:r>
      <w:r>
        <w:t xml:space="preserve">, few combine a working professional academy with a public-facing restaurant. This hybrid model allows for cost-sharing and ensures the highest quality of ingredients and technique, as students are trained on live service.</w:t>
      </w:r>
    </w:p>
    <w:bookmarkEnd w:id="22"/>
    <w:bookmarkStart w:id="23" w:name="project-objectives-defining-the-chef"/>
    <w:p>
      <w:pPr>
        <w:pStyle w:val="Heading2"/>
      </w:pPr>
      <w:r>
        <w:t xml:space="preserve">3. Project Objectives: Defining 'The Chef'</w:t>
      </w:r>
    </w:p>
    <w:p>
      <w:pPr>
        <w:pStyle w:val="FirstParagraph"/>
      </w:pPr>
      <w:r>
        <w:t xml:space="preserve">The core mission of "The Chef" is twofold. First, it aims to provide world-class dining in</w:t>
      </w:r>
      <w:r>
        <w:t xml:space="preserve"> </w:t>
      </w:r>
      <w:r>
        <w:rPr>
          <w:bCs/>
          <w:b/>
        </w:rPr>
        <w:t xml:space="preserve">Vietnam Ho Chi Minh City</w:t>
      </w:r>
      <w:r>
        <w:t xml:space="preserve">. Second, it aims to train the next generation of culinary leaders. The objectives include:</w:t>
      </w:r>
    </w:p>
    <w:p>
      <w:pPr>
        <w:numPr>
          <w:ilvl w:val="0"/>
          <w:numId w:val="1002"/>
        </w:numPr>
        <w:pStyle w:val="Compact"/>
      </w:pPr>
      <w:r>
        <w:rPr>
          <w:bCs/>
          <w:b/>
        </w:rPr>
        <w:t xml:space="preserve">Culinary Innovation:</w:t>
      </w:r>
      <w:r>
        <w:t xml:space="preserve"> </w:t>
      </w:r>
      <w:r>
        <w:t xml:space="preserve">To create a menu that respects traditional Vietnamese flavors while incorporating modern techniques. This ensures relevance in the fast-paced environment of</w:t>
      </w:r>
      <w:r>
        <w:t xml:space="preserve"> </w:t>
      </w:r>
      <w:r>
        <w:rPr>
          <w:bCs/>
          <w:b/>
        </w:rPr>
        <w:t xml:space="preserve">Vietnam Ho Chi Minh City</w:t>
      </w:r>
      <w:r>
        <w:t xml:space="preserve">.</w:t>
      </w:r>
    </w:p>
    <w:p>
      <w:pPr>
        <w:numPr>
          <w:ilvl w:val="0"/>
          <w:numId w:val="1002"/>
        </w:numPr>
        <w:pStyle w:val="Compact"/>
      </w:pPr>
      <w:r>
        <w:rPr>
          <w:bCs/>
          <w:b/>
        </w:rPr>
        <w:t xml:space="preserve">Educational Excellence:</w:t>
      </w:r>
    </w:p>
    <w:p>
      <w:pPr>
        <w:numPr>
          <w:ilvl w:val="0"/>
          <w:numId w:val="1002"/>
        </w:numPr>
        <w:pStyle w:val="Compact"/>
      </w:pPr>
      <w:r>
        <w:rPr>
          <w:bCs/>
          <w:b/>
        </w:rPr>
        <w:t xml:space="preserve">Sustainability:</w:t>
      </w:r>
      <w:r>
        <w:t xml:space="preserve"> </w:t>
      </w:r>
      <w:r>
        <w:t xml:space="preserve">To source ingredients locally within Vietnam, supporting local farmers and reducing the carbon footprint associated with transportation in</w:t>
      </w:r>
      <w:r>
        <w:t xml:space="preserve"> </w:t>
      </w:r>
      <w:r>
        <w:rPr>
          <w:bCs/>
          <w:b/>
        </w:rPr>
        <w:t xml:space="preserve">Vietnam Ho Chi Minh City</w:t>
      </w:r>
      <w:r>
        <w:t xml:space="preserve">.</w:t>
      </w:r>
    </w:p>
    <w:bookmarkEnd w:id="23"/>
    <w:bookmarkStart w:id="26" w:name="Xd15c75984d94c6c3ede188717445306da557ec2"/>
    <w:p>
      <w:pPr>
        <w:pStyle w:val="Heading2"/>
      </w:pPr>
      <w:r>
        <w:t xml:space="preserve">4. Operational Strategy in Vietnam Ho Chi Minh City</w:t>
      </w:r>
    </w:p>
    <w:p>
      <w:pPr>
        <w:pStyle w:val="FirstParagraph"/>
      </w:pPr>
      <w:r>
        <w:t xml:space="preserve">The operational phase is critical for the success of this project. The location selected for "The Chef" will be in District 1 or District 7 of</w:t>
      </w:r>
      <w:r>
        <w:t xml:space="preserve"> </w:t>
      </w:r>
      <w:r>
        <w:rPr>
          <w:bCs/>
          <w:b/>
        </w:rPr>
        <w:t xml:space="preserve">Vietnam Ho Chi Minh City</w:t>
      </w:r>
      <w:r>
        <w:t xml:space="preserve">, areas known for high foot traffic and affluent demographics.</w:t>
      </w:r>
    </w:p>
    <w:bookmarkStart w:id="24" w:name="facility-design"/>
    <w:p>
      <w:pPr>
        <w:pStyle w:val="Heading3"/>
      </w:pPr>
      <w:r>
        <w:t xml:space="preserve">4.1 Facility Design</w:t>
      </w:r>
    </w:p>
    <w:p>
      <w:pPr>
        <w:pStyle w:val="FirstParagraph"/>
      </w:pPr>
      <w:r>
        <w:t xml:space="preserve">The facility will feature an open-kitchen concept, allowing diners in</w:t>
      </w:r>
      <w:r>
        <w:t xml:space="preserve"> </w:t>
      </w:r>
      <w:r>
        <w:rPr>
          <w:bCs/>
          <w:b/>
        </w:rPr>
        <w:t xml:space="preserve">Vietnam Ho Chi Minh City</w:t>
      </w:r>
      <w:r>
        <w:t xml:space="preserve"> </w:t>
      </w:r>
      <w:r>
        <w:t xml:space="preserve">to witness the precision and artistry of "The Chef" at work. The design will blend contemporary architecture with traditional Vietnamese elements, such as bamboo weaving and water motifs, creating an immersive atmosphere.</w:t>
      </w:r>
    </w:p>
    <w:bookmarkEnd w:id="24"/>
    <w:bookmarkStart w:id="25" w:name="staffing-and-training"/>
    <w:p>
      <w:pPr>
        <w:pStyle w:val="Heading3"/>
      </w:pPr>
      <w:r>
        <w:t xml:space="preserve">4.2 Staffing and Training</w:t>
      </w:r>
    </w:p>
    <w:p>
      <w:pPr>
        <w:pStyle w:val="FirstParagraph"/>
      </w:pPr>
      <w:r>
        <w:t xml:space="preserve">"The Chef" will employ senior mentors who are experts in both classical French techniques (influential in Vietnam due to colonial history) and indigenous Vietnamese cooking methods. Students from "The Chef" academy will assist under supervision, providing a labor force that is also being trained. This model is highly efficient for operations in</w:t>
      </w:r>
      <w:r>
        <w:t xml:space="preserve"> </w:t>
      </w:r>
      <w:r>
        <w:rPr>
          <w:bCs/>
          <w:b/>
        </w:rPr>
        <w:t xml:space="preserve">Vietnam Ho Chi Minh City</w:t>
      </w:r>
      <w:r>
        <w:t xml:space="preserve">.</w:t>
      </w:r>
    </w:p>
    <w:bookmarkEnd w:id="25"/>
    <w:bookmarkEnd w:id="26"/>
    <w:bookmarkStart w:id="27" w:name="X295cc3acb5fa0bc0f5fefd2cc0325572f285d1b"/>
    <w:p>
      <w:pPr>
        <w:pStyle w:val="Heading2"/>
      </w:pPr>
      <w:r>
        <w:t xml:space="preserve">5. Financial Projections and Investment Requirements</w:t>
      </w:r>
    </w:p>
    <w:p>
      <w:pPr>
        <w:pStyle w:val="FirstParagraph"/>
      </w:pPr>
      <w:r>
        <w:t xml:space="preserve">The financial outlook for "The Chef" in</w:t>
      </w:r>
      <w:r>
        <w:t xml:space="preserve"> </w:t>
      </w:r>
      <w:r>
        <w:rPr>
          <w:bCs/>
          <w:b/>
        </w:rPr>
        <w:t xml:space="preserve">Vietnam Ho Chi Minh City</w:t>
      </w:r>
      <w:r>
        <w:t xml:space="preserve"> </w:t>
      </w:r>
      <w:r>
        <w:t xml:space="preserve">is positive, driven by high margins on fine dining and tuition fees from the culinary academy.</w:t>
      </w:r>
    </w:p>
    <w:p>
      <w:pPr>
        <w:pStyle w:val="BodyText"/>
      </w:pPr>
      <w:r>
        <w:t xml:space="preserve">Category</w:t>
      </w:r>
    </w:p>
    <w:p>
      <w:pPr>
        <w:pStyle w:val="BodyText"/>
      </w:pPr>
      <w:r>
        <w:t xml:space="preserve">Description</w:t>
      </w:r>
    </w:p>
    <w:p>
      <w:pPr>
        <w:pStyle w:val="BodyText"/>
      </w:pPr>
      <w:r>
        <w:t xml:space="preserve">Status in Vietnam Ho Chi Minh City Context</w:t>
      </w:r>
    </w:p>
    <w:p>
      <w:pPr>
        <w:pStyle w:val="BodyText"/>
      </w:pPr>
      <w:r>
        <w:t xml:space="preserve">Initial Capital Expenditure</w:t>
      </w:r>
    </w:p>
    <w:p>
      <w:pPr>
        <w:pStyle w:val="BodyText"/>
      </w:pPr>
      <w:r>
        <w:t xml:space="preserve">Construction, Kitchen Equipment, and Licensing for the Chef initiative in Vietnam Ho Chi Minh City.</w:t>
      </w:r>
    </w:p>
    <w:p>
      <w:pPr>
        <w:pStyle w:val="BodyText"/>
      </w:pPr>
      <w:r>
        <w:t xml:space="preserve">High</w:t>
      </w:r>
    </w:p>
    <w:p>
      <w:pPr>
        <w:pStyle w:val="BodyText"/>
      </w:pPr>
      <w:r>
        <w:t xml:space="preserve">Annual Operational Costs</w:t>
      </w:r>
    </w:p>
    <w:p>
      <w:pPr>
        <w:pStyle w:val="BodyText"/>
      </w:pPr>
      <w:r>
        <w:t xml:space="preserve">Labor, Ingredients, and Marketing within Vietnam Ho Chi Minh City for The Chef.</w:t>
      </w:r>
    </w:p>
    <w:p>
      <w:pPr>
        <w:pStyle w:val="BodyText"/>
      </w:pPr>
      <w:r>
        <w:t xml:space="preserve">Total Revenue Streams</w:t>
      </w:r>
    </w:p>
    <w:p>
      <w:pPr>
        <w:pStyle w:val="BodyText"/>
      </w:pPr>
      <w:r>
        <w:t xml:space="preserve">Restaurant Sales &amp; Academy Tuition</w:t>
      </w:r>
    </w:p>
    <w:p>
      <w:pPr>
        <w:pStyle w:val="BodyText"/>
      </w:pPr>
      <w:r>
        <w:t xml:space="preserve">Projected Growth in Vietnam Ho Chi Minh City for "The Chef" brand.</w:t>
      </w:r>
    </w:p>
    <w:p>
      <w:pPr>
        <w:pStyle w:val="BodyText"/>
      </w:pPr>
      <w:r>
        <w:t xml:space="preserve">High Growth Potential</w:t>
      </w:r>
    </w:p>
    <w:p>
      <w:pPr>
        <w:pStyle w:val="BodyText"/>
      </w:pPr>
      <w:r>
        <w:t xml:space="preserve">;</w:t>
      </w:r>
    </w:p>
    <w:bookmarkEnd w:id="27"/>
    <w:bookmarkStart w:id="28" w:name="marketing-and-brand-strategy"/>
    <w:p>
      <w:pPr>
        <w:pStyle w:val="Heading2"/>
      </w:pPr>
      <w:r>
        <w:t xml:space="preserve">6. Marketing and Brand Strategy</w:t>
      </w:r>
    </w:p>
    <w:p>
      <w:pPr>
        <w:pStyle w:val="FirstParagraph"/>
      </w:pPr>
      <w:r>
        <w:t xml:space="preserve">The branding of "The Chef" will emphasize authenticity, education, and luxury. In</w:t>
      </w:r>
      <w:r>
        <w:t xml:space="preserve"> </w:t>
      </w:r>
      <w:r>
        <w:rPr>
          <w:bCs/>
          <w:b/>
        </w:rPr>
        <w:t xml:space="preserve">Vietnam Ho Chi Minh City</w:t>
      </w:r>
      <w:r>
        <w:t xml:space="preserve">, digital marketing is paramount. The strategy includes:</w:t>
      </w:r>
    </w:p>
    <w:p>
      <w:pPr>
        <w:numPr>
          <w:ilvl w:val="0"/>
          <w:numId w:val="1003"/>
        </w:numPr>
        <w:pStyle w:val="Compact"/>
      </w:pPr>
      <w:r>
        <w:rPr>
          <w:bCs/>
          <w:b/>
        </w:rPr>
        <w:t xml:space="preserve">Social Media Presence:</w:t>
      </w:r>
      <w:r>
        <w:t xml:space="preserve"> </w:t>
      </w:r>
      <w:r>
        <w:t xml:space="preserve">Leveraging platforms like Instagram and TikTok, which are extremely popular in</w:t>
      </w:r>
      <w:r>
        <w:t xml:space="preserve"> </w:t>
      </w:r>
      <w:r>
        <w:rPr>
          <w:bCs/>
          <w:b/>
        </w:rPr>
        <w:t xml:space="preserve">Vietnam Ho Chi Minh City</w:t>
      </w:r>
      <w:r>
        <w:t xml:space="preserve">, to showcase the visual appeal of "The Chef's" dishes.</w:t>
      </w:r>
    </w:p>
    <w:p>
      <w:pPr>
        <w:numPr>
          <w:ilvl w:val="0"/>
          <w:numId w:val="1003"/>
        </w:numPr>
        <w:pStyle w:val="Compact"/>
      </w:pPr>
      <w:r>
        <w:rPr>
          <w:bCs/>
          <w:b/>
        </w:rPr>
        <w:t xml:space="preserve">Culinary Events:</w:t>
      </w:r>
      <w:r>
        <w:t xml:space="preserve"> </w:t>
      </w:r>
      <w:r>
        <w:t xml:space="preserve">Hosting tasting menus and cooking masterclasses in</w:t>
      </w:r>
      <w:r>
        <w:t xml:space="preserve"> </w:t>
      </w:r>
      <w:r>
        <w:rPr>
          <w:bCs/>
          <w:b/>
        </w:rPr>
        <w:t xml:space="preserve">Vietnam Ho Chi Minh City</w:t>
      </w:r>
      <w:r>
        <w:t xml:space="preserve"> </w:t>
      </w:r>
      <w:r>
        <w:t xml:space="preserve">to engage directly with the community and build brand loyalty.</w:t>
      </w:r>
    </w:p>
    <w:p>
      <w:pPr>
        <w:numPr>
          <w:ilvl w:val="0"/>
          <w:numId w:val="1003"/>
        </w:numPr>
        <w:pStyle w:val="Compact"/>
      </w:pPr>
      <w:r>
        <w:rPr>
          <w:bCs/>
          <w:b/>
        </w:rPr>
        <w:t xml:space="preserve">Partnerships:</w:t>
      </w:r>
      <w:r>
        <w:t xml:space="preserve"> </w:t>
      </w:r>
      <w:r>
        <w:t xml:space="preserve">Collaborating with hotels and tourism boards in</w:t>
      </w:r>
      <w:r>
        <w:t xml:space="preserve"> </w:t>
      </w:r>
      <w:r>
        <w:rPr>
          <w:bCs/>
          <w:b/>
        </w:rPr>
        <w:t xml:space="preserve">Vietnam Ho Chi Minh City</w:t>
      </w:r>
      <w:r>
        <w:t xml:space="preserve"> </w:t>
      </w:r>
      <w:r>
        <w:t xml:space="preserve">to include "The Chef" in curated cultural itineraries.</w:t>
      </w:r>
    </w:p>
    <w:p>
      <w:pPr>
        <w:pStyle w:val="FirstParagraph"/>
      </w:pPr>
      <w:r>
        <w:t xml:space="preserve">Operating a high-end culinary project in</w:t>
      </w:r>
      <w:r>
        <w:t xml:space="preserve"> </w:t>
      </w:r>
      <w:r>
        <w:rPr>
          <w:bCs/>
          <w:b/>
        </w:rPr>
        <w:t xml:space="preserve">Vietnam Ho Chi Minh City</w:t>
      </w:r>
      <w:r>
        <w:t xml:space="preserve"> </w:t>
      </w:r>
      <w:r>
        <w:t xml:space="preserve">comes with specific challenges. Supply chain consistency can be affected by seasonal variations in ingredient availability. To mitigate this, "The Chef" will maintain relationships with multiple local suppliers. Additionally, labor turnover is a common issue in the hospitality sector in</w:t>
      </w:r>
      <w:r>
        <w:t xml:space="preserve"> </w:t>
      </w:r>
      <w:r>
        <w:rPr>
          <w:bCs/>
          <w:b/>
        </w:rPr>
        <w:t xml:space="preserve">Vietnam Ho Chi Minh City</w:t>
      </w:r>
      <w:r>
        <w:t xml:space="preserve">. By offering clear career progression paths through "The Chef" academy, we aim to retain top talent.</w:t>
      </w:r>
    </w:p>
    <w:bookmarkEnd w:id="28"/>
    <w:bookmarkStart w:id="29" w:name="conclusion"/>
    <w:p>
      <w:pPr>
        <w:pStyle w:val="Heading2"/>
      </w:pPr>
      <w:r>
        <w:t xml:space="preserve">8. Conclusion</w:t>
      </w:r>
    </w:p>
    <w:p>
      <w:pPr>
        <w:pStyle w:val="FirstParagraph"/>
      </w:pPr>
      <w:r>
        <w:t xml:space="preserve">In conclusion, the introduction of "The Chef" in</w:t>
      </w:r>
      <w:r>
        <w:t xml:space="preserve"> </w:t>
      </w:r>
      <w:r>
        <w:rPr>
          <w:bCs/>
          <w:b/>
        </w:rPr>
        <w:t xml:space="preserve">Vietnam Ho Chi Minh City</w:t>
      </w:r>
      <w:r>
        <w:t xml:space="preserve"> </w:t>
      </w:r>
      <w:r>
        <w:t xml:space="preserve">represents a timely and strategic venture. By combining educational excellence with culinary artistry, this project addresses the evolving tastes of consumers in</w:t>
      </w:r>
      <w:r>
        <w:t xml:space="preserve"> </w:t>
      </w:r>
      <w:r>
        <w:rPr>
          <w:bCs/>
          <w:b/>
        </w:rPr>
        <w:t xml:space="preserve">Vietnam Ho Chi Minh City</w:t>
      </w:r>
      <w:r>
        <w:t xml:space="preserve">. The market is ready for a brand that offers more than just food; it offers an experience and a story. "The Chef" will not only become a landmark dining destination but also a beacon of culinary education in</w:t>
      </w:r>
      <w:r>
        <w:t xml:space="preserve"> </w:t>
      </w:r>
      <w:r>
        <w:rPr>
          <w:bCs/>
          <w:b/>
        </w:rPr>
        <w:t xml:space="preserve">Vietnam Ho Chi Minh City</w:t>
      </w:r>
      <w:r>
        <w:t xml:space="preserve">. This</w:t>
      </w:r>
      <w:r>
        <w:t xml:space="preserve"> </w:t>
      </w:r>
      <w:r>
        <w:rPr>
          <w:bCs/>
          <w:b/>
        </w:rPr>
        <w:t xml:space="preserve">Project Report</w:t>
      </w:r>
      <w:r>
        <w:t xml:space="preserve"> </w:t>
      </w:r>
      <w:r>
        <w:t xml:space="preserve">confirms that the venture is feasible, profitable, and culturally significant. We recommend proceeding with the implementation phase immediately to capitalize on the current momentum of tourism and economic growth in</w:t>
      </w:r>
      <w:r>
        <w:t xml:space="preserve"> </w:t>
      </w:r>
      <w:r>
        <w:rPr>
          <w:bCs/>
          <w:b/>
        </w:rPr>
        <w:t xml:space="preserve">Vietnam Ho Chi Minh City</w:t>
      </w:r>
      <w:r>
        <w:t xml:space="preserve">.</w:t>
      </w:r>
    </w:p>
    <w:p>
      <w:pPr>
        <w:pStyle w:val="BodyText"/>
      </w:pPr>
      <w:r>
        <w:t xml:space="preserve">© 2023 The Chef Initiative. All Rights Reserved.</w:t>
      </w:r>
      <w:r>
        <w:br/>
      </w:r>
      <w:r>
        <w:t xml:space="preserve">This document is confidential and intended for the exclusive use of stakeholders involved in the Vietnam Ho Chi Minh City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Chef Initiative in Vietnam Ho Chi Minh City</dc:title>
  <dc:creator/>
  <dc:language>en</dc:language>
  <cp:keywords/>
  <dcterms:created xsi:type="dcterms:W3CDTF">2026-07-29T15:09:48Z</dcterms:created>
  <dcterms:modified xsi:type="dcterms:W3CDTF">2026-07-29T15:09:48Z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