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62bbcb406914d767eb88b329812dd5e3141335"/>
    <w:p>
      <w:pPr>
        <w:pStyle w:val="Heading1"/>
      </w:pPr>
      <w:r>
        <w:t xml:space="preserve">Project Report: Strategic Integration of Chemical Engineering Practices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Bodies</w:t>
      </w:r>
      <w:r>
        <w:br/>
      </w:r>
    </w:p>
    <w:p>
      <w:pPr>
        <w:pStyle w:val="BodyText"/>
      </w:pPr>
      <w:r>
        <w:t xml:space="preserve">Senior Project Management Office</w:t>
      </w:r>
      <w:r>
        <w:br/>
      </w:r>
    </w:p>
    <w:p>
      <w:pPr>
        <w:pStyle w:val="BodyText"/>
      </w:pPr>
      <w:r>
        <w:t xml:space="preserve">Subject:The Role of the Chemical Engineer in Modern Infrastructure and Environmental Compliance within Australia Sydney</w:t>
      </w:r>
    </w:p>
    <w:bookmarkEnd w:id="20"/>
    <w:p>
      <w:pPr>
        <w:pStyle w:val="BodyText"/>
      </w:pPr>
      <w:r>
        <w:t xml:space="preserve">Australia Sydney have necessitated a robust framework for engineering excellence, environmental sustainability, and resource efficiency. This project report outlines the critical role of the</w:t>
      </w:r>
      <w:r>
        <w:t xml:space="preserve"> </w:t>
      </w:r>
      <w:r>
        <w:rPr>
          <w:bCs/>
          <w:b/>
        </w:rPr>
        <w:t xml:space="preserve">Chemical Engineer in addressing these challenges. Specifically, it examines how chemical engineering principles are applied to water purification systems, renewable energy integration, and waste management solutions tailored to the unique geographic and climatic conditions of</w:t>
      </w:r>
      <w:r>
        <w:rPr>
          <w:bCs/>
          <w:b/>
        </w:rPr>
        <w:t xml:space="preserve"> </w:t>
      </w:r>
      <w:r>
        <w:rPr>
          <w:bCs/>
          <w:b/>
          <w:bCs/>
          <w:b/>
        </w:rPr>
        <w:t xml:space="preserve">Australia Sydney</w:t>
      </w:r>
      <w:r>
        <w:rPr>
          <w:bCs/>
          <w:b/>
        </w:rPr>
        <w:t xml:space="preserve">. The report aims to provide a comprehensive overview of current methodologies, regulatory compliance standards, and future projections for infrastructure development in this major metropolitan hub.</w:t>
      </w:r>
    </w:p>
    <w:bookmarkStart w:id="21" w:name="introduction"/>
    <w:p>
      <w:pPr>
        <w:pStyle w:val="Heading2"/>
      </w:pPr>
      <w:r>
        <w:t xml:space="preserve">2. Introduction</w:t>
      </w:r>
    </w:p>
    <w:p>
      <w:pPr>
        <w:pStyle w:val="FirstParagraph"/>
      </w:pPr>
      <w:r>
        <w:rPr>
          <w:bCs/>
          <w:b/>
        </w:rPr>
        <w:t xml:space="preserve">Australia Sydney</w:t>
      </w:r>
      <w:r>
        <w:t xml:space="preserve">, as the economic capital of New South Wales, presents a complex array of engineering challenges. From managing water security during drought periods to reducing carbon footprints in industrial zones, the need for specialized technical expertise is paramount. The</w:t>
      </w:r>
      <w:r>
        <w:t xml:space="preserve"> </w:t>
      </w:r>
      <w:r>
        <w:rPr>
          <w:bCs/>
          <w:b/>
        </w:rPr>
        <w:t xml:space="preserve">Chemical Engineer plays a pivotal role in this ecosystem. Unlike traditional civil or mechanical engineers, chemical engineers possess a unique skill set involving thermodynamics, fluid mechanics, and reaction kinetics that is essential for processing materials and managing complex chemical systems. This report details the specific interventions where</w:t>
      </w:r>
      <w:r>
        <w:rPr>
          <w:bCs/>
          <w:b/>
        </w:rPr>
        <w:t xml:space="preserve"> </w:t>
      </w:r>
      <w:r>
        <w:rPr>
          <w:bCs/>
          <w:b/>
          <w:bCs/>
          <w:b/>
        </w:rPr>
        <w:t xml:space="preserve">Chemical Engineers</w:t>
      </w:r>
      <w:r>
        <w:rPr>
          <w:bCs/>
          <w:b/>
        </w:rPr>
        <w:t xml:space="preserve"> </w:t>
      </w:r>
      <w:r>
        <w:rPr>
          <w:bCs/>
          <w:b/>
        </w:rPr>
        <w:t xml:space="preserve">contribute to the sustainability and functionality of projects in</w:t>
      </w:r>
      <w:r>
        <w:rPr>
          <w:bCs/>
          <w:b/>
        </w:rPr>
        <w:t xml:space="preserve"> </w:t>
      </w:r>
      <w:r>
        <w:rPr>
          <w:bCs/>
          <w:b/>
          <w:bCs/>
          <w:b/>
        </w:rPr>
        <w:t xml:space="preserve">Australia Sydney</w:t>
      </w:r>
      <w:r>
        <w:rPr>
          <w:bCs/>
          <w:b/>
        </w:rPr>
        <w:t xml:space="preserve">.</w:t>
      </w:r>
    </w:p>
    <w:bookmarkEnd w:id="21"/>
    <w:bookmarkStart w:id="24" w:name="X0a70f706547b5c40ec3440b5272dc4a28d850bb"/>
    <w:p>
      <w:pPr>
        <w:pStyle w:val="Heading2"/>
      </w:pPr>
      <w:r>
        <w:t xml:space="preserve">3. Water Management and Desalination Technologies</w:t>
      </w:r>
    </w:p>
    <w:p>
      <w:pPr>
        <w:pStyle w:val="FirstParagraph"/>
      </w:pPr>
      <w:r>
        <w:t xml:space="preserve">One of the most significant contributions of chemical engineering in</w:t>
      </w:r>
      <w:r>
        <w:t xml:space="preserve"> </w:t>
      </w:r>
      <w:r>
        <w:rPr>
          <w:bCs/>
          <w:b/>
        </w:rPr>
        <w:t xml:space="preserve">Australia Sydney relates to water security. With periodic droughts affecting southeastern</w:t>
      </w:r>
      <w:r>
        <w:rPr>
          <w:bCs/>
          <w:b/>
        </w:rPr>
        <w:t xml:space="preserve"> </w:t>
      </w:r>
      <w:r>
        <w:rPr>
          <w:bCs/>
          <w:b/>
          <w:bCs/>
          <w:b/>
        </w:rPr>
        <w:t xml:space="preserve">Australia Sydney, desalination plants have become a cornerstone of the city’s water supply infrastructure.</w:t>
      </w:r>
    </w:p>
    <w:bookmarkStart w:id="22" w:name="reverse-osmosis-processes"/>
    <w:p>
      <w:pPr>
        <w:pStyle w:val="Heading3"/>
      </w:pPr>
      <w:r>
        <w:t xml:space="preserve">3.1 Reverse Osmosis Processes</w:t>
      </w:r>
    </w:p>
    <w:p>
      <w:pPr>
        <w:pStyle w:val="FirstParagraph"/>
      </w:pPr>
      <w:r>
        <w:t xml:space="preserve">The reverse osmosis (RO) process, heavily reliant on chemical engineering principles, is used extensively in</w:t>
      </w:r>
      <w:r>
        <w:t xml:space="preserve"> </w:t>
      </w:r>
      <w:r>
        <w:rPr>
          <w:bCs/>
          <w:b/>
        </w:rPr>
        <w:t xml:space="preserve">Australia Sydney</w:t>
      </w:r>
      <w:r>
        <w:t xml:space="preserve">. Chemical engineers design and optimize the membrane systems that remove salt and other impurities from seawater. Key responsibilities include:</w:t>
      </w:r>
    </w:p>
    <w:p>
      <w:pPr>
        <w:numPr>
          <w:ilvl w:val="0"/>
          <w:numId w:val="1001"/>
        </w:numPr>
        <w:pStyle w:val="Compact"/>
      </w:pPr>
      <w:r>
        <w:t xml:space="preserve">Membrane Selection: Choosing materials resistant to fouling and biofouling, which are prevalent in the coastal waters of</w:t>
      </w:r>
      <w:r>
        <w:t xml:space="preserve"> </w:t>
      </w:r>
      <w:r>
        <w:rPr>
          <w:bCs/>
          <w:b/>
        </w:rPr>
        <w:t xml:space="preserve">Australia Sydney</w:t>
      </w:r>
      <w:r>
        <w:t xml:space="preserve">.</w:t>
      </w:r>
    </w:p>
    <w:p>
      <w:pPr>
        <w:numPr>
          <w:ilvl w:val="0"/>
          <w:numId w:val="1001"/>
        </w:numPr>
        <w:pStyle w:val="Compact"/>
      </w:pPr>
      <w:r>
        <w:t xml:space="preserve">Pretreatment Systems: Designing chemical dosing strategies to neutralize pH levels and remove suspended solids before water enters the RO membranes.</w:t>
      </w:r>
    </w:p>
    <w:p>
      <w:pPr>
        <w:numPr>
          <w:ilvl w:val="0"/>
          <w:numId w:val="1001"/>
        </w:numPr>
        <w:pStyle w:val="Compact"/>
      </w:pPr>
      <w:r>
        <w:t xml:space="preserve">Energy Recovery: Integrating energy recovery devices to minimize the high energy consumption associated with desalination, a critical factor for sustainable operation in</w:t>
      </w:r>
      <w:r>
        <w:t xml:space="preserve"> </w:t>
      </w:r>
      <w:r>
        <w:rPr>
          <w:bCs/>
          <w:b/>
        </w:rPr>
        <w:t xml:space="preserve">Australia Sydney</w:t>
      </w:r>
      <w:r>
        <w:t xml:space="preserve">.</w:t>
      </w:r>
    </w:p>
    <w:bookmarkEnd w:id="22"/>
    <w:bookmarkStart w:id="23" w:name="wastewater-treatment-and-reuse"/>
    <w:p>
      <w:pPr>
        <w:pStyle w:val="Heading3"/>
      </w:pPr>
      <w:r>
        <w:t xml:space="preserve">3.2 Wastewater Treatment and Reuse</w:t>
      </w:r>
    </w:p>
    <w:p>
      <w:pPr>
        <w:pStyle w:val="FirstParagraph"/>
      </w:pPr>
      <w:r>
        <w:t xml:space="preserve">In addition to potable water supply, chemical engineers are instrumental in upgrading wastewater treatment facilities across</w:t>
      </w:r>
      <w:r>
        <w:t xml:space="preserve"> </w:t>
      </w:r>
      <w:r>
        <w:rPr>
          <w:bCs/>
          <w:b/>
        </w:rPr>
        <w:t xml:space="preserve">Australia Sydney. Advanced oxidation processes and biological nutrient removal techniques are employed to ensure that effluent meets strict environmental discharge standards set by local authorities in</w:t>
      </w:r>
      <w:r>
        <w:rPr>
          <w:bCs/>
          <w:b/>
        </w:rPr>
        <w:t xml:space="preserve"> </w:t>
      </w:r>
      <w:r>
        <w:rPr>
          <w:bCs/>
          <w:b/>
          <w:bCs/>
          <w:b/>
        </w:rPr>
        <w:t xml:space="preserve">Australia Sydney</w:t>
      </w:r>
      <w:r>
        <w:rPr>
          <w:bCs/>
          <w:b/>
        </w:rPr>
        <w:t xml:space="preserve">. This ensures that the harbor and surrounding ecosystems remain protected while maximizing water reuse for industrial cooling and irrigation.</w:t>
      </w:r>
    </w:p>
    <w:bookmarkEnd w:id="23"/>
    <w:bookmarkEnd w:id="24"/>
    <w:bookmarkStart w:id="27" w:name="renewable-energy-integration"/>
    <w:p>
      <w:pPr>
        <w:pStyle w:val="Heading2"/>
      </w:pPr>
      <w:r>
        <w:t xml:space="preserve">4. Renewable Energy Integration</w:t>
      </w:r>
    </w:p>
    <w:p>
      <w:pPr>
        <w:pStyle w:val="FirstParagraph"/>
      </w:pPr>
      <w:r>
        <w:rPr>
          <w:bCs/>
          <w:b/>
        </w:rPr>
        <w:t xml:space="preserve">Australia Sydney</w:t>
      </w:r>
      <w:r>
        <w:t xml:space="preserve"> </w:t>
      </w:r>
      <w:r>
        <w:t xml:space="preserve">is aggressively pursuing renewable energy targets to meet its climate change obligations. Chemical engineers are central to this transition through their work in battery technologies, hydrogen production, and biofuel processing.</w:t>
      </w:r>
    </w:p>
    <w:bookmarkStart w:id="25" w:name="hydrogen-economy"/>
    <w:p>
      <w:pPr>
        <w:pStyle w:val="Heading3"/>
      </w:pPr>
      <w:r>
        <w:t xml:space="preserve">4.1 Hydrogen Economy</w:t>
      </w:r>
    </w:p>
    <w:p>
      <w:pPr>
        <w:pStyle w:val="FirstParagraph"/>
      </w:pPr>
      <w:r>
        <w:t xml:space="preserve">Hydrogen is viewed as a key component of the future energy mix for</w:t>
      </w:r>
      <w:r>
        <w:t xml:space="preserve"> </w:t>
      </w:r>
      <w:r>
        <w:rPr>
          <w:bCs/>
          <w:b/>
        </w:rPr>
        <w:t xml:space="preserve">Australia Sydney. Chemical engineers design electrolysis plants that split water into hydrogen and oxygen using renewable electricity generated in New South Wales. The focus here is on efficiency and cost-reduction to make green hydrogen competitive with fossil fuels in the</w:t>
      </w:r>
      <w:r>
        <w:rPr>
          <w:bCs/>
          <w:b/>
        </w:rPr>
        <w:t xml:space="preserve"> </w:t>
      </w:r>
      <w:r>
        <w:rPr>
          <w:bCs/>
          <w:b/>
          <w:bCs/>
          <w:b/>
        </w:rPr>
        <w:t xml:space="preserve">Australia Sydney</w:t>
      </w:r>
      <w:r>
        <w:rPr>
          <w:bCs/>
          <w:b/>
        </w:rPr>
        <w:t xml:space="preserve"> </w:t>
      </w:r>
      <w:r>
        <w:rPr>
          <w:bCs/>
          <w:b/>
        </w:rPr>
        <w:t xml:space="preserve">market.</w:t>
      </w:r>
    </w:p>
    <w:bookmarkEnd w:id="25"/>
    <w:bookmarkStart w:id="26" w:name="battery-storage-solutions"/>
    <w:p>
      <w:pPr>
        <w:pStyle w:val="Heading3"/>
      </w:pPr>
      <w:r>
        <w:t xml:space="preserve">4.2 Battery Storage Solutions</w:t>
      </w:r>
    </w:p>
    <w:p>
      <w:pPr>
        <w:pStyle w:val="FirstParagraph"/>
      </w:pPr>
      <w:r>
        <w:t xml:space="preserve">The integration of solar and wind energy requires robust storage solutions. Chemical engineers work on developing advanced lithium-ion and flow battery chemistries that offer longer life spans and higher safety profiles than conventional options. These innovations are crucial for stabilizing the grid in</w:t>
      </w:r>
      <w:r>
        <w:t xml:space="preserve"> </w:t>
      </w:r>
      <w:r>
        <w:rPr>
          <w:bCs/>
          <w:b/>
        </w:rPr>
        <w:t xml:space="preserve">Australia Sydney</w:t>
      </w:r>
      <w:r>
        <w:t xml:space="preserve"> </w:t>
      </w:r>
      <w:r>
        <w:t xml:space="preserve">as renewable penetration increases.</w:t>
      </w:r>
    </w:p>
    <w:bookmarkEnd w:id="26"/>
    <w:bookmarkEnd w:id="27"/>
    <w:bookmarkStart w:id="28" w:name="waste-management-and-circular-economy"/>
    <w:p>
      <w:pPr>
        <w:pStyle w:val="Heading2"/>
      </w:pPr>
      <w:r>
        <w:t xml:space="preserve">5. Waste Management and Circular Economy</w:t>
      </w:r>
    </w:p>
    <w:p>
      <w:pPr>
        <w:pStyle w:val="FirstParagraph"/>
      </w:pPr>
      <w:r>
        <w:t xml:space="preserve">The concept of a circular economy is increasingly important in</w:t>
      </w:r>
      <w:r>
        <w:t xml:space="preserve"> </w:t>
      </w:r>
      <w:r>
        <w:rPr>
          <w:bCs/>
          <w:b/>
        </w:rPr>
        <w:t xml:space="preserve">Australia Sydney. Chemical engineers contribute to waste-to-resource technologies that transform municipal solid waste, plastics, and industrial by-products into valuable materials.</w:t>
      </w:r>
    </w:p>
    <w:p>
      <w:pPr>
        <w:numPr>
          <w:ilvl w:val="0"/>
          <w:numId w:val="1002"/>
        </w:numPr>
        <w:pStyle w:val="Compact"/>
      </w:pPr>
      <w:r>
        <w:t xml:space="preserve">Plastic Recycling: Advanced chemical recycling methods, such as pyrolysis and depolymerization, are being piloted in</w:t>
      </w:r>
    </w:p>
    <w:p>
      <w:pPr>
        <w:numPr>
          <w:ilvl w:val="0"/>
          <w:numId w:val="1000"/>
        </w:numPr>
        <w:pStyle w:val="Compact"/>
      </w:pPr>
      <w:r>
        <w:t xml:space="preserve">Australia Sydney. These processes break down plastics back into their monomeric constituents, allowing for the creation of new high-quality plastics without degrading material properties.</w:t>
      </w:r>
    </w:p>
    <w:p>
      <w:pPr>
        <w:numPr>
          <w:ilvl w:val="0"/>
          <w:numId w:val="1002"/>
        </w:numPr>
        <w:pStyle w:val="Compact"/>
      </w:pPr>
      <w:r>
        <w:t xml:space="preserve">Bioenergy Conversion: Organic waste from households and industries in</w:t>
      </w:r>
      <w:r>
        <w:t xml:space="preserve"> </w:t>
      </w:r>
      <w:r>
        <w:rPr>
          <w:bCs/>
          <w:b/>
        </w:rPr>
        <w:t xml:space="preserve">Australia Sydney</w:t>
      </w:r>
      <w:r>
        <w:t xml:space="preserve"> </w:t>
      </w:r>
      <w:r>
        <w:t xml:space="preserve">is converted into biogas through anaerobic digestion. Chemical engineers optimize these biological reactors to maximize methane yield and ensure efficient gas cleanup before injection into the local energy grid.</w:t>
      </w:r>
    </w:p>
    <w:bookmarkEnd w:id="28"/>
    <w:bookmarkStart w:id="29" w:name="Xc1bf6019d7c7f546cd756b019a9b2d8bdab0c79"/>
    <w:p>
      <w:pPr>
        <w:pStyle w:val="Heading2"/>
      </w:pPr>
      <w:r>
        <w:t xml:space="preserve">6. Regulatory Compliance and Safety Standards</w:t>
      </w:r>
    </w:p>
    <w:p>
      <w:pPr>
        <w:pStyle w:val="FirstParagraph"/>
      </w:pPr>
      <w:r>
        <w:t xml:space="preserve">Operating chemical processes in a densely populated urban environment like</w:t>
      </w:r>
      <w:r>
        <w:t xml:space="preserve"> </w:t>
      </w:r>
      <w:r>
        <w:rPr>
          <w:bCs/>
          <w:b/>
        </w:rPr>
        <w:t xml:space="preserve">Australia Sydney requires strict adherence to safety and environmental regulations. Chemical engineers must navigate the National Environmental Protection Measures (NEPMs) and local New South Wales legislation.</w:t>
      </w:r>
    </w:p>
    <w:p>
      <w:pPr>
        <w:numPr>
          <w:ilvl w:val="0"/>
          <w:numId w:val="1003"/>
        </w:numPr>
        <w:pStyle w:val="Compact"/>
      </w:pPr>
      <w:r>
        <w:t xml:space="preserve">Risk Assessment: Conducting Hazard and Operability Studies (HAZOPS) for all new facilities in</w:t>
      </w:r>
    </w:p>
    <w:p>
      <w:pPr>
        <w:numPr>
          <w:ilvl w:val="0"/>
          <w:numId w:val="1000"/>
        </w:numPr>
        <w:pStyle w:val="Compact"/>
      </w:pPr>
      <w:r>
        <w:t xml:space="preserve">Australia Sydney to identify potential safety hazards.</w:t>
      </w:r>
    </w:p>
    <w:p>
      <w:pPr>
        <w:numPr>
          <w:ilvl w:val="0"/>
          <w:numId w:val="1003"/>
        </w:numPr>
        <w:pStyle w:val="Compact"/>
      </w:pPr>
      <w:r>
        <w:t xml:space="preserve">Emission Control: Designing scrubbers and filtration systems to minimize air pollutants from industrial sites in</w:t>
      </w:r>
    </w:p>
    <w:p>
      <w:pPr>
        <w:numPr>
          <w:ilvl w:val="0"/>
          <w:numId w:val="1000"/>
        </w:numPr>
        <w:pStyle w:val="Compact"/>
      </w:pPr>
      <w:r>
        <w:t xml:space="preserve">Australia Sydney.</w:t>
      </w:r>
    </w:p>
    <w:p>
      <w:pPr>
        <w:numPr>
          <w:ilvl w:val="0"/>
          <w:numId w:val="1003"/>
        </w:numPr>
        <w:pStyle w:val="Compact"/>
      </w:pPr>
      <w:r>
        <w:t xml:space="preserve">Toxic Substance Management: Ensuring the safe handling and disposal of hazardous chemicals in accordance with Work Health and Safety (WHS) laws applicable across</w:t>
      </w:r>
      <w:r>
        <w:t xml:space="preserve"> </w:t>
      </w:r>
      <w:r>
        <w:rPr>
          <w:bCs/>
          <w:b/>
        </w:rPr>
        <w:t xml:space="preserve">Australia Sydney</w:t>
      </w:r>
      <w:r>
        <w:t xml:space="preserve">.</w:t>
      </w:r>
    </w:p>
    <w:bookmarkEnd w:id="29"/>
    <w:bookmarkStart w:id="30" w:name="challenges-and-future-outlook"/>
    <w:p>
      <w:pPr>
        <w:pStyle w:val="Heading2"/>
      </w:pPr>
      <w:r>
        <w:t xml:space="preserve">7. Challenges and Future Outlook</w:t>
      </w:r>
    </w:p>
    <w:p>
      <w:pPr>
        <w:pStyle w:val="FirstParagraph"/>
      </w:pPr>
      <w:r>
        <w:t xml:space="preserve">Despite significant advancements, several challenges remain for chemical engineers working in</w:t>
      </w:r>
      <w:r>
        <w:t xml:space="preserve"> </w:t>
      </w:r>
      <w:r>
        <w:rPr>
          <w:bCs/>
          <w:b/>
        </w:rPr>
        <w:t xml:space="preserve">Australia Sydney. These include:</w:t>
      </w:r>
    </w:p>
    <w:p>
      <w:pPr>
        <w:numPr>
          <w:ilvl w:val="0"/>
          <w:numId w:val="1004"/>
        </w:numPr>
        <w:pStyle w:val="Compact"/>
      </w:pPr>
      <w:r>
        <w:t xml:space="preserve">Funding Constraints: Securing investment for large-scale pilot projects in</w:t>
      </w:r>
      <w:r>
        <w:t xml:space="preserve"> </w:t>
      </w:r>
      <w:r>
        <w:rPr>
          <w:bCs/>
          <w:b/>
        </w:rPr>
        <w:t xml:space="preserve">Australia Sydney</w:t>
      </w:r>
      <w:r>
        <w:t xml:space="preserve">.</w:t>
      </w:r>
    </w:p>
    <w:p>
      <w:pPr>
        <w:numPr>
          <w:ilvl w:val="0"/>
          <w:numId w:val="1004"/>
        </w:numPr>
        <w:pStyle w:val="Compact"/>
      </w:pPr>
      <w:r>
        <w:br/>
      </w:r>
      <w:r>
        <w:t xml:space="preserve">Skilled Workforce Shortages: There is a growing demand for specialized chemical engineers with expertise in digitalization and sustainability within</w:t>
      </w:r>
    </w:p>
    <w:p>
      <w:pPr>
        <w:numPr>
          <w:ilvl w:val="0"/>
          <w:numId w:val="1000"/>
        </w:numPr>
        <w:pStyle w:val="Compact"/>
      </w:pPr>
      <w:r>
        <w:t xml:space="preserve">Australia Sydney.</w:t>
      </w:r>
    </w:p>
    <w:p>
      <w:pPr>
        <w:pStyle w:val="FirstParagraph"/>
      </w:pPr>
      <w:r>
        <w:t xml:space="preserve">Future developments will likely see increased adoption of artificial intelligence (AI) and machine learning to optimize process control in real-time across various industries in</w:t>
      </w:r>
      <w:r>
        <w:t xml:space="preserve"> </w:t>
      </w:r>
      <w:r>
        <w:rPr>
          <w:bCs/>
          <w:b/>
        </w:rPr>
        <w:t xml:space="preserve">Australia Sydney</w:t>
      </w:r>
      <w:r>
        <w:t xml:space="preserve">. Additionally, cross-sector collaborations between academia, industry, and government will be essential to drive innovation and ensure that chemical engineering practices continue to support the sustainable growth of</w:t>
      </w:r>
      <w:r>
        <w:t xml:space="preserve"> </w:t>
      </w:r>
      <w:r>
        <w:rPr>
          <w:bCs/>
          <w:b/>
        </w:rPr>
        <w:t xml:space="preserve">Australia Sydney.</w:t>
      </w:r>
    </w:p>
    <w:bookmarkEnd w:id="30"/>
    <w:bookmarkStart w:id="31" w:name="conclusion"/>
    <w:p>
      <w:pPr>
        <w:pStyle w:val="Heading2"/>
      </w:pPr>
      <w:r>
        <w:t xml:space="preserve">8. Conclusion</w:t>
      </w:r>
    </w:p>
    <w:p>
      <w:pPr>
        <w:pStyle w:val="FirstParagraph"/>
      </w:pPr>
      <w:r>
        <w:t xml:space="preserve">In conclusion, the role of the</w:t>
      </w:r>
      <w:r>
        <w:t xml:space="preserve"> </w:t>
      </w:r>
      <w:r>
        <w:rPr>
          <w:bCs/>
          <w:b/>
        </w:rPr>
        <w:t xml:space="preserve">Chemical Engineer is indispensable in shaping a sustainable and resilient future for</w:t>
      </w:r>
      <w:r>
        <w:rPr>
          <w:bCs/>
          <w:b/>
        </w:rPr>
        <w:t xml:space="preserve"> </w:t>
      </w:r>
      <w:r>
        <w:rPr>
          <w:bCs/>
          <w:b/>
          <w:bCs/>
          <w:b/>
        </w:rPr>
        <w:t xml:space="preserve">Australia Sydney. From securing water supplies through desalination to enabling renewable energy transitions and managing waste effectively, chemical engineering expertise underpins critical infrastructure projects. As</w:t>
      </w:r>
      <w:r>
        <w:rPr>
          <w:bCs/>
          <w:b/>
          <w:bCs/>
          <w:b/>
        </w:rPr>
        <w:t xml:space="preserve"> </w:t>
      </w:r>
      <w:r>
        <w:rPr>
          <w:bCs/>
          <w:b/>
          <w:bCs/>
          <w:b/>
          <w:bCs/>
          <w:b/>
        </w:rPr>
        <w:t xml:space="preserve">Australia Sydney</w:t>
      </w:r>
      <w:r>
        <w:rPr>
          <w:bCs/>
          <w:b/>
          <w:bCs/>
          <w:b/>
        </w:rPr>
        <w:t xml:space="preserve"> </w:t>
      </w:r>
      <w:r>
        <w:rPr>
          <w:bCs/>
          <w:b/>
          <w:bCs/>
          <w:b/>
        </w:rPr>
        <w:t xml:space="preserve">continues to grow, the demand for innovative chemical engineering solutions will only increase. It is imperative that stakeholders recognize and support the vital contributions of</w:t>
      </w:r>
      <w:r>
        <w:rPr>
          <w:bCs/>
          <w:b/>
          <w:bCs/>
          <w:b/>
        </w:rPr>
        <w:t xml:space="preserve"> </w:t>
      </w:r>
      <w:r>
        <w:rPr>
          <w:bCs/>
          <w:b/>
          <w:bCs/>
          <w:b/>
          <w:bCs/>
          <w:b/>
        </w:rPr>
        <w:t xml:space="preserve">Chemical Engineers in delivering safe, efficient, and environmentally responsible outcomes for the region. By leveraging advanced technologies and adhering to stringent regulatory standards, chemical engineers can ensure that</w:t>
      </w:r>
      <w:r>
        <w:rPr>
          <w:bCs/>
          <w:b/>
          <w:bCs/>
          <w:b/>
          <w:bCs/>
          <w:b/>
        </w:rPr>
        <w:t xml:space="preserve"> </w:t>
      </w:r>
      <w:r>
        <w:rPr>
          <w:bCs/>
          <w:b/>
          <w:bCs/>
          <w:b/>
          <w:bCs/>
          <w:b/>
          <w:bCs/>
          <w:b/>
        </w:rPr>
        <w:t xml:space="preserve">Australia Sydney</w:t>
      </w:r>
      <w:r>
        <w:rPr>
          <w:bCs/>
          <w:b/>
          <w:bCs/>
          <w:b/>
          <w:bCs/>
          <w:b/>
        </w:rPr>
        <w:t xml:space="preserve"> </w:t>
      </w:r>
      <w:r>
        <w:rPr>
          <w:bCs/>
          <w:b/>
          <w:bCs/>
          <w:b/>
          <w:bCs/>
          <w:b/>
        </w:rPr>
        <w:t xml:space="preserve">remains a model of urban sustainability and industrial excellence.</w:t>
      </w:r>
    </w:p>
    <w:p>
      <w:pPr>
        <w:pStyle w:val="BodyText"/>
      </w:pPr>
      <w:r>
        <w:t xml:space="preserve">New South Wales Government Department of Climate Change, Energy, the Environment and Water.</w:t>
      </w:r>
    </w:p>
    <w:p>
      <w:pPr>
        <w:pStyle w:val="BodyText"/>
      </w:pPr>
      <w:r>
        <w:br/>
      </w:r>
    </w:p>
    <w:p>
      <w:pPr>
        <w:pStyle w:val="BodyText"/>
      </w:pPr>
      <w:r>
        <w:t xml:space="preserve">Australian Institute of Chemical Engineers (Austech) Case Studies on Urban Infrastructure.</w:t>
      </w:r>
    </w:p>
    <w:p>
      <w:pPr>
        <w:pStyle w:val="BodyText"/>
      </w:pPr>
      <w:r>
        <w:br/>
      </w:r>
    </w:p>
    <w:p>
      <w:pPr>
        <w:pStyle w:val="BodyText"/>
      </w:pPr>
      <w:r>
        <w:t xml:space="preserve">NSW Office of Water Technical Guidelines for Desalination Plant Operation in Australia Sydney.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2026-07-29T11:44:03Z</dcterms:created>
  <dcterms:modified xsi:type="dcterms:W3CDTF">2026-07-29T11:44:03Z</dcterms:modified>
</cp:coreProperties>
</file>

<file path=docProps/custom.xml><?xml version="1.0" encoding="utf-8"?>
<Properties xmlns="http://schemas.openxmlformats.org/officeDocument/2006/custom-properties" xmlns:vt="http://schemas.openxmlformats.org/officeDocument/2006/docPropsVTypes"/>
</file>