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Brazil</w:t>
      </w:r>
      <w:r>
        <w:t xml:space="preserve"> </w:t>
      </w:r>
      <w:r>
        <w:t xml:space="preserve">Brasília</w:t>
      </w:r>
    </w:p>
    <w:bookmarkStart w:id="35" w:name="Xcb82659e257a2c2f6ca33242ec3a7b51b2aa0b9"/>
    <w:p>
      <w:pPr>
        <w:pStyle w:val="Heading1"/>
      </w:pPr>
      <w:r>
        <w:t xml:space="preserve">Project Report Strategic Analysis of Chemical Engineering Interventions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Science, Technology and Innovation (MCTI)</w:t>
      </w:r>
      <w:r>
        <w:br/>
      </w:r>
      <w:r>
        <w:rPr>
          <w:bCs/>
          <w:b/>
        </w:rPr>
        <w:t xml:space="preserve">From:</w:t>
      </w:r>
      <w:r>
        <w:t xml:space="preserve"> </w:t>
      </w:r>
      <w:r>
        <w:t xml:space="preserve">Department of Industrial Process Optimization</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current status, and future potential of Chemical Engineer disciplines within the unique urban and industrial landscape of Brazil Brasília. As the federal capital, Brazil Brasília presents a distinct set of challenges and opportunities that differ significantly from traditional industrial hubs like São Paulo or Rio de Janeiro. This report analyzes how specialized chemical engineering knowledge is essential for sustainable urban development, waste management, water treatment, and energy efficiency in the Federal District (Distrito Federal). The findings indicate that integrating advanced Chemical Engineer methodologies into public policy is not merely beneficial but necessary for maintaining the ecological balance of the Cerrado biome while supporting urban growth.</w:t>
      </w:r>
    </w:p>
    <w:bookmarkEnd w:id="20"/>
    <w:bookmarkStart w:id="21" w:name="introduction-and-contextual-background"/>
    <w:p>
      <w:pPr>
        <w:pStyle w:val="Heading2"/>
      </w:pPr>
      <w:r>
        <w:t xml:space="preserve">2. Introduction and Contextual Background</w:t>
      </w:r>
    </w:p>
    <w:p>
      <w:pPr>
        <w:pStyle w:val="FirstParagraph"/>
      </w:pPr>
      <w:r>
        <w:t xml:space="preserve">Brazil Brasília, conceived as a planned city in the mid-20th century, stands as a testament to modernist architecture and urban planning. However, beneath its aesthetic lies a complex web of infrastructure systems that rely heavily on chemical processes. The role of the Chemical Engineer extends far beyond traditional manufacturing plants; it permeates every aspect of municipal life, from the purification of potable water drawn from artificial lakes (Paranoá Lake) to the treatment of sewage and solid waste generated by a population exceeding 3 million.</w:t>
      </w:r>
    </w:p>
    <w:p>
      <w:pPr>
        <w:pStyle w:val="BodyText"/>
      </w:pPr>
      <w:r>
        <w:t xml:space="preserve">In this Project Report, we define the scope of Chemical Engineer interventions in Brazil Brasília as any application involving mass and energy transfer, thermodynamics, fluid mechanics, and reaction engineering applied to municipal infrastructure or regional industries. Understanding the specific geopolitical and environmental context of Brazil Brasília is paramount. The region is characterized by a tropical savanna climate (Aw) with distinct wet and dry seasons, which poses unique challenges for water resource management and chemical treatment processes.</w:t>
      </w:r>
    </w:p>
    <w:bookmarkEnd w:id="21"/>
    <w:bookmarkStart w:id="24" w:name="water-treatment-and-resource-management"/>
    <w:p>
      <w:pPr>
        <w:pStyle w:val="Heading2"/>
      </w:pPr>
      <w:r>
        <w:t xml:space="preserve">3. Water Treatment and Resource Management</w:t>
      </w:r>
    </w:p>
    <w:p>
      <w:pPr>
        <w:pStyle w:val="FirstParagraph"/>
      </w:pPr>
      <w:r>
        <w:t xml:space="preserve">The most critical application of Chemical Engineering in Brazil Brasília is water treatment. The Federal District relies primarily on surface water from the Paranoá, Ceilândia, and Santa Maria reservoirs. These bodies of water are susceptible to eutrophication due to agricultural runoff and urban discharge.</w:t>
      </w:r>
    </w:p>
    <w:bookmarkStart w:id="22" w:name="Xaa66f3e24a9c214cd8ecc8a396880c00b02c473"/>
    <w:p>
      <w:pPr>
        <w:pStyle w:val="Heading3"/>
      </w:pPr>
      <w:r>
        <w:t xml:space="preserve">3.1 Coagulation and Flocculation Optimization</w:t>
      </w:r>
    </w:p>
    <w:p>
      <w:pPr>
        <w:pStyle w:val="FirstParagraph"/>
      </w:pPr>
      <w:r>
        <w:t xml:space="preserve">In this section of the Project Report, we analyze the efficiency of current coagulant dosing systems. Traditional alum-based treatments are being supplemented with eco-friendly polymers to reduce sludge production. Chemical Engineers play a pivotal role in adjusting pH levels and optimizing contact times in rapid mix basins to ensure pathogen removal while minimizing chemical waste.</w:t>
      </w:r>
    </w:p>
    <w:bookmarkEnd w:id="22"/>
    <w:bookmarkStart w:id="23" w:name="desalination-and-brackish-water"/>
    <w:p>
      <w:pPr>
        <w:pStyle w:val="Heading3"/>
      </w:pPr>
      <w:r>
        <w:t xml:space="preserve">3.2 Desalination and Brackish Water</w:t>
      </w:r>
    </w:p>
    <w:p>
      <w:pPr>
        <w:pStyle w:val="FirstParagraph"/>
      </w:pPr>
      <w:r>
        <w:t xml:space="preserve">A significant portion of the groundwater in Brazil Brasília is brackish, particularly in the satellite cities. Reverse Osmosis (RO) technology, a membrane separation process driven by chemical engineering principles, is increasingly vital. This Project Report recommends expanding RO infrastructure supported by advanced pre-treatment filtration systems designed by Chemical Engineers to prevent membrane fouling.</w:t>
      </w:r>
    </w:p>
    <w:bookmarkEnd w:id="23"/>
    <w:bookmarkEnd w:id="24"/>
    <w:bookmarkStart w:id="25" w:name="waste-management-and-circular-economy"/>
    <w:p>
      <w:pPr>
        <w:pStyle w:val="Heading2"/>
      </w:pPr>
      <w:r>
        <w:t xml:space="preserve">4. Waste Management and Circular Economy</w:t>
      </w:r>
    </w:p>
    <w:p>
      <w:pPr>
        <w:pStyle w:val="FirstParagraph"/>
      </w:pPr>
      <w:r>
        <w:t xml:space="preserve">Solid waste management is a pressing issue in Brazil Brasília. The city generates thousands of tons of garbage daily. The role of the Chemical Engineer here transitions from simple disposal to resource recovery and energy generation.</w:t>
      </w:r>
    </w:p>
    <w:p>
      <w:pPr>
        <w:numPr>
          <w:ilvl w:val="0"/>
          <w:numId w:val="1001"/>
        </w:numPr>
        <w:pStyle w:val="Compact"/>
      </w:pPr>
      <w:r>
        <w:rPr>
          <w:bCs/>
          <w:b/>
        </w:rPr>
        <w:t xml:space="preserve">Incineration and Energy Recovery:</w:t>
      </w:r>
      <w:r>
        <w:t xml:space="preserve"> </w:t>
      </w:r>
      <w:r>
        <w:t xml:space="preserve">Modern waste-to-energy facilities require precise control over combustion temperatures and emissions scrubbing, tasks that fall squarely within the expertise of Chemical Engineers. This Project Report advocates for the implementation of advanced thermal treatment processes in Brazil Brasília to reduce landfill volume by up to 90%.</w:t>
      </w:r>
    </w:p>
    <w:p>
      <w:pPr>
        <w:numPr>
          <w:ilvl w:val="0"/>
          <w:numId w:val="1001"/>
        </w:numPr>
        <w:pStyle w:val="Compact"/>
      </w:pPr>
      <w:r>
        <w:rPr>
          <w:bCs/>
          <w:b/>
        </w:rPr>
        <w:t xml:space="preserve">Biofuel Production:</w:t>
      </w:r>
      <w:r>
        <w:t xml:space="preserve"> </w:t>
      </w:r>
      <w:r>
        <w:t xml:space="preserve">The Federal District has strong ties to agriculture. There is a substantial opportunity for Chemical Engineers to optimize the production of bioethanol from sugarcane bagasse and biodiesel from local oil crops. This aligns with national energy policies and reduces reliance on fossil fuels.</w:t>
      </w:r>
    </w:p>
    <w:p>
      <w:pPr>
        <w:numPr>
          <w:ilvl w:val="0"/>
          <w:numId w:val="1001"/>
        </w:numPr>
        <w:pStyle w:val="Compact"/>
      </w:pPr>
      <w:r>
        <w:rPr>
          <w:bCs/>
          <w:b/>
        </w:rPr>
        <w:t xml:space="preserve">Plastic Recycling:</w:t>
      </w:r>
      <w:r>
        <w:t xml:space="preserve"> </w:t>
      </w:r>
      <w:r>
        <w:t xml:space="preserve">Chemical recycling (depolymerization) offers a pathway to recycle mixed plastics that mechanical recycling cannot handle. Establishing pilot plants in Brazil Brasília could position the capital as a leader in sustainable waste processing.</w:t>
      </w:r>
    </w:p>
    <w:bookmarkEnd w:id="25"/>
    <w:bookmarkStart w:id="27" w:name="air-quality-and-environmental-control"/>
    <w:p>
      <w:pPr>
        <w:pStyle w:val="Heading2"/>
      </w:pPr>
      <w:r>
        <w:t xml:space="preserve">5. Air Quality and Environmental Control</w:t>
      </w:r>
    </w:p>
    <w:p>
      <w:pPr>
        <w:pStyle w:val="FirstParagraph"/>
      </w:pPr>
      <w:r>
        <w:t xml:space="preserve">Air quality monitoring is crucial due to periodic wildfires and vehicular emissions. Chemical Engineers design and maintain scrubbers, electrostatic precipitators, and catalytic converters used in both industrial settings and municipal vehicles.</w:t>
      </w:r>
    </w:p>
    <w:bookmarkStart w:id="26" w:name="monitoring-station-calibration"/>
    <w:p>
      <w:pPr>
        <w:pStyle w:val="Heading3"/>
      </w:pPr>
      <w:r>
        <w:t xml:space="preserve">5.1 Monitoring Station Calibration</w:t>
      </w:r>
    </w:p>
    <w:p>
      <w:pPr>
        <w:pStyle w:val="FirstParagraph"/>
      </w:pPr>
      <w:r>
        <w:t xml:space="preserve">The effectiveness of environmental policies depends on accurate data. Gas chromatography and spectrometry, core tools of the Chemical Engineer, are used to detect volatile organic compounds (VOCs) and particulate matter. This Project Report emphasizes the need for updated analytical laboratories in Brazil Brasília to provide real-time data for public health alerts.</w:t>
      </w:r>
    </w:p>
    <w:bookmarkEnd w:id="26"/>
    <w:bookmarkEnd w:id="27"/>
    <w:bookmarkStart w:id="28" w:name="X05b98d539ada493109aa0f9f9adbaa0b607273f"/>
    <w:p>
      <w:pPr>
        <w:pStyle w:val="Heading2"/>
      </w:pPr>
      <w:r>
        <w:t xml:space="preserve">6. Industrial Development and Innovation Hubs</w:t>
      </w:r>
    </w:p>
    <w:p>
      <w:pPr>
        <w:pStyle w:val="FirstParagraph"/>
      </w:pPr>
      <w:r>
        <w:t xml:space="preserve">Brazil Brasília is home to the University of Brasília (UnB) and various research centers. However, there is a gap between academic research and industrial application. Chemical Engineers serve as the bridge between laboratory discoveries and commercial viability.</w:t>
      </w:r>
    </w:p>
    <w:p>
      <w:pPr>
        <w:pStyle w:val="BodyText"/>
      </w:pPr>
      <w:r>
        <w:t xml:space="preserve">Sector</w:t>
      </w:r>
    </w:p>
    <w:bookmarkEnd w:id="28"/>
    <w:p>
      <w:pPr>
        <w:pStyle w:val="BodyText"/>
      </w:pPr>
      <w:r>
        <w:t xml:space="preserve">Potential Application in Brazil Brasília</w:t>
      </w:r>
    </w:p>
    <w:p>
      <w:pPr>
        <w:pStyle w:val="BodyText"/>
      </w:pPr>
      <w:r>
        <w:t xml:space="preserve">Economic Impact</w:t>
      </w:r>
    </w:p>
    <w:p>
      <w:pPr>
        <w:pStyle w:val="BodyText"/>
      </w:pPr>
      <w:r>
        <w:t xml:space="preserve">"&gt;"&gt;"&gt;" style="background-color:#fafafa;"&gt;</w:t>
      </w:r>
      <w:r>
        <w:t xml:space="preserve"> </w:t>
      </w:r>
      <w:r>
        <w:t xml:space="preserve">tr:last-child td { background-color: #f9f9f9; }</w:t>
      </w:r>
    </w:p>
    <w:p>
      <w:pPr>
        <w:pStyle w:val="BodyText"/>
      </w:pPr>
      <w:r>
        <w:rPr>
          <w:iCs/>
          <w:i/>
        </w:rPr>
        <w:t xml:space="preserve">Note: The table above illustrates strategic sectors.</w:t>
      </w:r>
    </w:p>
    <w:bookmarkStart w:id="29" w:name="pharmaceutical-industry"/>
    <w:p>
      <w:pPr>
        <w:pStyle w:val="Heading3"/>
      </w:pPr>
      <w:r>
        <w:t xml:space="preserve">6.1 Pharmaceutical Industry</w:t>
      </w:r>
    </w:p>
    <w:p>
      <w:pPr>
        <w:pStyle w:val="FirstParagraph"/>
      </w:pPr>
      <w:r>
        <w:t xml:space="preserve">The presence of major pharmaceutical distributors and research facilities in the Federal District offers opportunities for Chemical Engineers to optimize synthesis pathways and ensure Good Manufacturing Practices (GMP). This Project Report suggests creating a specialized innovation zone for green chemistry in Brazil Brasília.</w:t>
      </w:r>
    </w:p>
    <w:bookmarkEnd w:id="29"/>
    <w:bookmarkStart w:id="30" w:name="construction-materials"/>
    <w:p>
      <w:pPr>
        <w:pStyle w:val="Heading3"/>
      </w:pPr>
      <w:r>
        <w:t xml:space="preserve">6.2 Construction Materials</w:t>
      </w:r>
    </w:p>
    <w:p>
      <w:pPr>
        <w:pStyle w:val="FirstParagraph"/>
      </w:pPr>
      <w:r>
        <w:t xml:space="preserve">The production of cement, steel, and glass requires intensive energy and chemical processes. Chemical Engineers are essential in developing low-carbon alternatives for construction materials, which is vital for sustainable urban expansion in Brazil Brasília.</w:t>
      </w:r>
    </w:p>
    <w:bookmarkEnd w:id="30"/>
    <w:bookmarkStart w:id="32" w:name="challenges-and-recommendations"/>
    <w:p>
      <w:pPr>
        <w:pStyle w:val="Heading2"/>
      </w:pPr>
      <w:r>
        <w:t xml:space="preserve">7. Challenges and Recommendations</w:t>
      </w:r>
    </w:p>
    <w:p>
      <w:pPr>
        <w:pStyle w:val="FirstParagraph"/>
      </w:pPr>
      <w:r>
        <w:t xml:space="preserve">This Project Report identifies several challenges hindering the full potential of Chemical Engineering in Brazil Brasília:</w:t>
      </w:r>
    </w:p>
    <w:p>
      <w:pPr>
        <w:numPr>
          <w:ilvl w:val="0"/>
          <w:numId w:val="1002"/>
        </w:numPr>
        <w:pStyle w:val="Compact"/>
      </w:pPr>
      <w:r>
        <w:rPr>
          <w:bCs/>
          <w:b/>
        </w:rPr>
        <w:t xml:space="preserve">Funding Gaps:</w:t>
      </w:r>
      <w:r>
        <w:t xml:space="preserve"> </w:t>
      </w:r>
      <w:r>
        <w:t xml:space="preserve">Limited budget allocation for research and development in municipal industries.</w:t>
      </w:r>
    </w:p>
    <w:p>
      <w:pPr>
        <w:numPr>
          <w:ilvl w:val="0"/>
          <w:numId w:val="1002"/>
        </w:numPr>
        <w:pStyle w:val="Compact"/>
      </w:pPr>
      <w:r>
        <w:rPr>
          <w:bCs/>
          <w:b/>
        </w:rPr>
        <w:t xml:space="preserve">Skill Shortage:</w:t>
      </w:r>
      <w:r>
        <w:t xml:space="preserve"> </w:t>
      </w:r>
      <w:r>
        <w:t xml:space="preserve">A need for more specialized training programs focused on environmental and urban chemical processes.</w:t>
      </w:r>
    </w:p>
    <w:bookmarkStart w:id="31" w:name="strategic-recommendations"/>
    <w:p>
      <w:pPr>
        <w:pStyle w:val="Heading3"/>
      </w:pPr>
      <w:r>
        <w:t xml:space="preserve">7.1 Strategic Recommendations</w:t>
      </w:r>
    </w:p>
    <w:p>
      <w:pPr>
        <w:numPr>
          <w:ilvl w:val="0"/>
          <w:numId w:val="1003"/>
        </w:numPr>
        <w:pStyle w:val="Compact"/>
      </w:pPr>
      <w:r>
        <w:rPr>
          <w:bCs/>
          <w:b/>
        </w:rPr>
        <w:t xml:space="preserve">Prioritize R&amp;D Grants:</w:t>
      </w:r>
      <w:r>
        <w:t xml:space="preserve">The government should allocate specific funds for Chemical Engineer-led projects focusing on water and waste solutions.</w:t>
      </w:r>
    </w:p>
    <w:p>
      <w:pPr>
        <w:numPr>
          <w:ilvl w:val="0"/>
          <w:numId w:val="1003"/>
        </w:numPr>
        <w:pStyle w:val="Compact"/>
      </w:pPr>
      <w:r>
        <w:rPr>
          <w:bCs/>
          <w:b/>
        </w:rPr>
        <w:t xml:space="preserve">Public-Private Partnerships (PPPs):</w:t>
      </w:r>
      <w:r>
        <w:t xml:space="preserve">Encourage collaboration between UnB, private industry, and the federal government to pilot new technologies in Brazil Brasília.</w:t>
      </w:r>
    </w:p>
    <w:p>
      <w:pPr>
        <w:numPr>
          <w:ilvl w:val="0"/>
          <w:numId w:val="1003"/>
        </w:numPr>
        <w:pStyle w:val="Compact"/>
      </w:pPr>
      <w:r>
        <w:rPr>
          <w:bCs/>
          <w:b/>
        </w:rPr>
        <w:t xml:space="preserve">Educational Curriculum Update:</w:t>
      </w:r>
      <w:r>
        <w:t xml:space="preserve">Ensure that engineering programs emphasize sustainability and process safety relevant to tropical climates.</w:t>
      </w:r>
    </w:p>
    <w:bookmarkEnd w:id="31"/>
    <w:bookmarkEnd w:id="32"/>
    <w:bookmarkStart w:id="33" w:name="conclusion"/>
    <w:p>
      <w:pPr>
        <w:pStyle w:val="Heading2"/>
      </w:pPr>
      <w:r>
        <w:t xml:space="preserve">8. Conclusion</w:t>
      </w:r>
    </w:p>
    <w:p>
      <w:pPr>
        <w:pStyle w:val="FirstParagraph"/>
      </w:pPr>
      <w:r>
        <w:t xml:space="preserve">In conclusion, this Project Report underscores the indispensable nature of Chemical Engineering in the development and maintenance of Brazil Brasília. From ensuring clean water for millions of residents to managing waste and fostering industrial innovation, Chemical Engineers are the unseen architects of a sustainable capital city. By investing in specialized expertise and infrastructure, Brazil Brasília can serve as a model for other developing nations on how to harmonize rapid urbanization with environmental stewardship.</w:t>
      </w:r>
    </w:p>
    <w:p>
      <w:pPr>
        <w:pStyle w:val="BodyText"/>
      </w:pPr>
      <w:r>
        <w:t xml:space="preserve">The integration of advanced chemical processes into the urban fabric of Brazil Brasília is not an option but a necessity. The recommendations outlined herein provide a roadmap for policymakers, industry leaders, and academic institutions to collaborate effectively. Future research should focus on long-term impact assessments of these interventions, ensuring that Brazil Brasília continues to thrive as a beacon of modern engineering and sustainable living.</w:t>
      </w:r>
    </w:p>
    <w:bookmarkEnd w:id="33"/>
    <w:bookmarkStart w:id="34" w:name="references"/>
    <w:p>
      <w:pPr>
        <w:pStyle w:val="Heading2"/>
      </w:pPr>
      <w:r>
        <w:t xml:space="preserve">9. References</w:t>
      </w:r>
    </w:p>
    <w:p>
      <w:pPr>
        <w:pStyle w:val="FirstParagraph"/>
      </w:pPr>
      <w:r>
        <w:t xml:space="preserve">Brazilian National Health Surveillance Agency (ANVISA) Guidelines on Water Quality.</w:t>
      </w:r>
    </w:p>
    <w:p>
      <w:pPr>
        <w:pStyle w:val="BodyText"/>
      </w:pPr>
      <w:r>
        <w:t xml:space="preserve">Federal District Environmental Secretariat (SEMA-DF) Annual Reports.</w:t>
      </w:r>
    </w:p>
    <w:p>
      <w:pPr>
        <w:pStyle w:val="BodyText"/>
      </w:pPr>
      <w:r>
        <w:t xml:space="preserve">Journal of Chemical Engineering for Latin America, Vol 12, Issue 3: Urban Applications in the Cerrado Region.</w:t>
      </w:r>
    </w:p>
    <w:p>
      <w:pPr>
        <w:pStyle w:val="BodyText"/>
      </w:pPr>
      <w:r>
        <w:t xml:space="preserve">World Bank Report: Sustainable Infrastructure Development in Federal Capitals.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Applications in Brazil Brasília</dc:title>
  <dc:creator/>
  <dc:language>en</dc:language>
  <cp:keywords/>
  <dcterms:created xsi:type="dcterms:W3CDTF">2026-07-29T13:26:57Z</dcterms:created>
  <dcterms:modified xsi:type="dcterms:W3CDTF">2026-07-29T13:26:57Z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