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0f28adb714f5aa723cf8ec65642b11ddbf3a106"/>
    <w:p>
      <w:pPr>
        <w:pStyle w:val="Heading1"/>
      </w:pPr>
      <w:r>
        <w:t xml:space="preserve">Project Report</w:t>
      </w:r>
      <w:r>
        <w:br/>
      </w:r>
      <w:r>
        <w:t xml:space="preserve">Strategic Implementation of Chemical Engineering Protocols in the Industrial Hub of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 and Industrial Stakeholders</w:t>
      </w:r>
      <w:r>
        <w:br/>
      </w:r>
      <w:r>
        <w:rPr>
          <w:bCs/>
          <w:b/>
        </w:rPr>
        <w:t xml:space="preserve">From:</w:t>
      </w:r>
      <w:r>
        <w:t xml:space="preserve"> </w:t>
      </w:r>
      <w:r>
        <w:t xml:space="preserve">Senior Project Management Office</w:t>
      </w:r>
      <w:r>
        <w:br/>
      </w:r>
    </w:p>
    <w:p>
      <w:pPr>
        <w:pStyle w:val="BodyText"/>
      </w:pPr>
      <w:r>
        <w:t xml:space="preserve">Subject:</w:t>
      </w:r>
    </w:p>
    <w:bookmarkStart w:id="20" w:name="abstract"/>
    <w:p>
      <w:pPr>
        <w:pStyle w:val="Heading2"/>
      </w:pPr>
      <w:r>
        <w:rPr>
          <w:bCs/>
          <w:b/>
          <w:iCs/>
          <w:i/>
        </w:rPr>
        <w:t xml:space="preserve">Abstract</w:t>
      </w:r>
    </w:p>
    <w:p>
      <w:pPr>
        <w:pStyle w:val="FirstParagraph"/>
      </w:pPr>
      <w:r>
        <w:t xml:space="preserve">The objective of this</w:t>
      </w:r>
      <w:r>
        <w:t xml:space="preserve"> </w:t>
      </w:r>
      <w:r>
        <w:rPr>
          <w:bCs/>
          <w:b/>
        </w:rPr>
        <w:t xml:space="preserve">Project Report</w:t>
      </w:r>
      <w:r>
        <w:t xml:space="preserve"> </w:t>
      </w:r>
      <w:r>
        <w:t xml:space="preserve">is to analyze the current landscape, challenges, and opportunities for advanced chemical engineering practices within the dynamic metropolitan area of</w:t>
      </w:r>
      <w:r>
        <w:t xml:space="preserve"> </w:t>
      </w:r>
      <w:r>
        <w:rPr>
          <w:bCs/>
          <w:b/>
        </w:rPr>
        <w:t xml:space="preserve">Brazil São Paulo</w:t>
      </w:r>
      <w:r>
        <w:t xml:space="preserve">. As one of the largest industrial centers in South America, this region serves as a critical node for petrochemicals, pharmaceuticals,</w:t>
      </w:r>
      <w:r>
        <w:t xml:space="preserve">bioplastics,</w:t>
      </w:r>
      <w:r>
        <w:t xml:space="preserve">and food processing. This document outlines a strategic framework for integrating sustainable engineering solutions into existing infrastructure. By focusing on innovation and regulatory compliance specific to the local jurisdiction of</w:t>
      </w:r>
      <w:r>
        <w:t xml:space="preserve"> </w:t>
      </w:r>
      <w:r>
        <w:rPr>
          <w:bCs/>
          <w:b/>
        </w:rPr>
        <w:t xml:space="preserve">Brazil São Paulo</w:t>
      </w:r>
      <w:r>
        <w:t xml:space="preserve">, we aim to enhance operational efficiency while adhering to strict environmental mandates. The findings presented herein demonstrate that a robust approach by qualified</w:t>
      </w:r>
    </w:p>
    <w:p>
      <w:pPr>
        <w:pStyle w:val="BodyText"/>
      </w:pPr>
      <w:r>
        <w:t xml:space="preserve">Chemical Engineer</w:t>
      </w:r>
    </w:p>
    <w:p>
      <w:pPr>
        <w:pStyle w:val="BodyText"/>
      </w:pPr>
      <w:r>
        <w:t xml:space="preserve">.</w:t>
      </w:r>
    </w:p>
    <w:bookmarkEnd w:id="20"/>
    <w:bookmarkStart w:id="21" w:name="introduction-and-regional-context"/>
    <w:p>
      <w:pPr>
        <w:pStyle w:val="Heading2"/>
      </w:pPr>
      <w:r>
        <w:t xml:space="preserve">1.0 Introduction and Regional Context</w:t>
      </w:r>
    </w:p>
    <w:p>
      <w:pPr>
        <w:pStyle w:val="FirstParagraph"/>
      </w:pPr>
      <w:r>
        <w:t xml:space="preserve">The industrial landscape of</w:t>
      </w:r>
      <w:r>
        <w:t xml:space="preserve"> </w:t>
      </w:r>
      <w:r>
        <w:rPr>
          <w:bCs/>
          <w:b/>
        </w:rPr>
        <w:t xml:space="preserve">Brazil São Paulo</w:t>
      </w:r>
      <w:r>
        <w:t xml:space="preserve">has undergone significant transformation over the last two decades. The state capital, São Paulo City, along with its surrounding industrial belts such as Cubatão and Diadema,</w:t>
      </w:r>
      <w:r>
        <w:t xml:space="preserve">represents a powerhouse of economic activity. It is imperative to recognize that any</w:t>
      </w:r>
      <w:r>
        <w:t xml:space="preserve"> </w:t>
      </w:r>
      <w:r>
        <w:rPr>
          <w:bCs/>
          <w:b/>
        </w:rPr>
        <w:t xml:space="preserve">Project Report</w:t>
      </w:r>
      <w:r>
        <w:t xml:space="preserve"> </w:t>
      </w:r>
      <w:r>
        <w:t xml:space="preserve">concerning industrial development in this region must account for the unique density of urbanization juxtaposed with heavy industry. The demand for energy efficiency and waste reduction has never been higher, driven both by local government initiatives and global sustainability standards.</w:t>
      </w:r>
    </w:p>
    <w:p>
      <w:pPr>
        <w:pStyle w:val="BodyText"/>
      </w:pPr>
      <w:r>
        <w:t xml:space="preserve">In this context, the role of the</w:t>
      </w:r>
    </w:p>
    <w:p>
      <w:pPr>
        <w:pStyle w:val="BodyText"/>
      </w:pPr>
      <w:r>
        <w:t xml:space="preserve">Chemical Engineer</w:t>
      </w:r>
    </w:p>
    <w:p>
      <w:pPr>
        <w:pStyle w:val="BodyText"/>
      </w:pPr>
      <w:r>
        <w:t xml:space="preserve">. These professionals are not merely technical operators but strategic planners who navigate complex regulatory environments. In</w:t>
      </w:r>
    </w:p>
    <w:p>
      <w:pPr>
        <w:pStyle w:val="BodyText"/>
      </w:pPr>
      <w:r>
        <w:t xml:space="preserve">Brazil São Paulo</w:t>
      </w:r>
    </w:p>
    <w:p>
      <w:pPr>
        <w:pStyle w:val="BodyText"/>
      </w:pPr>
      <w:r>
        <w:t xml:space="preserve">, specific regulations regarding emissions into the atmosphere and discharge into water bodies are strictly enforced by state environmental agencies. Therefore, this report emphasizes the need for engineering designs that prioritize circular economy principles.</w:t>
      </w:r>
    </w:p>
    <w:bookmarkEnd w:id="21"/>
    <w:bookmarkStart w:id="22" w:name="X7ae6730cf622579a7b9528d7a453f29d206d4c2"/>
    <w:p>
      <w:pPr>
        <w:pStyle w:val="Heading2"/>
      </w:pPr>
      <w:r>
        <w:t xml:space="preserve">2.0 The Strategic Role of the Chemical Engineer</w:t>
      </w:r>
    </w:p>
    <w:p>
      <w:pPr>
        <w:pStyle w:val="FirstParagraph"/>
      </w:pPr>
      <w:r>
        <w:t xml:space="preserve">The core competency required to drive industrial growth in this region lies with the specialized expertise of a</w:t>
      </w:r>
    </w:p>
    <w:p>
      <w:pPr>
        <w:pStyle w:val="BodyText"/>
      </w:pPr>
      <w:r>
        <w:t xml:space="preserve">Chemical Engineer</w:t>
      </w:r>
    </w:p>
    <w:p>
      <w:pPr>
        <w:pStyle w:val="BodyText"/>
      </w:pPr>
      <w:r>
        <w:t xml:space="preserve">. Unlike general mechanical or civil engineering, chemical engineering addresses matter and its transformations. In the context of</w:t>
      </w:r>
    </w:p>
    <w:p>
      <w:pPr>
        <w:pStyle w:val="BodyText"/>
      </w:pPr>
      <w:r>
        <w:t xml:space="preserve">Brazil São Paulo</w:t>
      </w:r>
    </w:p>
    <w:p>
      <w:pPr>
        <w:pStyle w:val="BodyText"/>
      </w:pPr>
      <w:r>
        <w:t xml:space="preserve">, this is particularly relevant for several key sectors:</w:t>
      </w:r>
    </w:p>
    <w:p>
      <w:pPr>
        <w:numPr>
          <w:ilvl w:val="0"/>
          <w:numId w:val="1001"/>
        </w:numPr>
        <w:pStyle w:val="Compact"/>
      </w:pPr>
      <w:r>
        <w:rPr>
          <w:bCs/>
          <w:b/>
        </w:rPr>
        <w:t xml:space="preserve">Petrochemical Refining:</w:t>
      </w:r>
      <w:r>
        <w:t xml:space="preserve"> </w:t>
      </w:r>
      <w:r>
        <w:t xml:space="preserve">The Cubatão complex is one of the most important petrochemical hubs in Latin America. Here, a</w:t>
      </w:r>
    </w:p>
    <w:p>
      <w:pPr>
        <w:numPr>
          <w:ilvl w:val="0"/>
          <w:numId w:val="1000"/>
        </w:numPr>
        <w:pStyle w:val="Compact"/>
      </w:pPr>
      <w:r>
        <w:t xml:space="preserve">Chemical Engineer</w:t>
      </w:r>
    </w:p>
    <w:p>
      <w:pPr>
        <w:numPr>
          <w:ilvl w:val="0"/>
          <w:numId w:val="1000"/>
        </w:numPr>
        <w:pStyle w:val="Compact"/>
      </w:pPr>
      <w:r>
        <w:t xml:space="preserve">. Their work ensures that cracking processes are optimized for maximum yield while minimizing carbon footprints.</w:t>
      </w:r>
    </w:p>
    <w:p>
      <w:pPr>
        <w:numPr>
          <w:ilvl w:val="0"/>
          <w:numId w:val="1001"/>
        </w:numPr>
        <w:pStyle w:val="Compact"/>
      </w:pPr>
      <w:r>
        <w:rPr>
          <w:bCs/>
          <w:b/>
        </w:rPr>
        <w:t xml:space="preserve">Bioplastics and Renewable Energy:</w:t>
      </w:r>
    </w:p>
    <w:p>
      <w:pPr>
        <w:numPr>
          <w:ilvl w:val="0"/>
          <w:numId w:val="1000"/>
        </w:numPr>
        <w:pStyle w:val="Compact"/>
      </w:pPr>
      <w:r>
        <w:t xml:space="preserve">Brazil São Paulo</w:t>
      </w:r>
    </w:p>
    <w:p>
      <w:pPr>
        <w:numPr>
          <w:ilvl w:val="0"/>
          <w:numId w:val="1000"/>
        </w:numPr>
        <w:pStyle w:val="Compact"/>
      </w:pPr>
      <w:r>
        <w:t xml:space="preserve">. is a global leader in ethanol production from sugarcane. The next frontier involves converting biomass into advanced biodegradable plastics. This transition requires intricate process design, typically managed by a</w:t>
      </w:r>
    </w:p>
    <w:p>
      <w:pPr>
        <w:numPr>
          <w:ilvl w:val="0"/>
          <w:numId w:val="1000"/>
        </w:numPr>
        <w:pStyle w:val="Compact"/>
      </w:pPr>
      <w:r>
        <w:t xml:space="preserve">Chemical Engineer</w:t>
      </w:r>
    </w:p>
    <w:p>
      <w:pPr>
        <w:numPr>
          <w:ilvl w:val="0"/>
          <w:numId w:val="1000"/>
        </w:numPr>
        <w:pStyle w:val="Compact"/>
      </w:pPr>
      <w:r>
        <w:t xml:space="preserve">. who understands the thermodynamics of fermentation and polymerization.</w:t>
      </w:r>
    </w:p>
    <w:p>
      <w:pPr>
        <w:numPr>
          <w:ilvl w:val="0"/>
          <w:numId w:val="1001"/>
        </w:numPr>
        <w:pStyle w:val="Compact"/>
      </w:pPr>
      <w:r>
        <w:rPr>
          <w:bCs/>
          <w:b/>
        </w:rPr>
        <w:t xml:space="preserve">Pharmaceutical Manufacturing:</w:t>
      </w:r>
      <w:r>
        <w:t xml:space="preserve">The pharmaceutical sector in the metropolitan area of</w:t>
      </w:r>
    </w:p>
    <w:p>
      <w:pPr>
        <w:numPr>
          <w:ilvl w:val="0"/>
          <w:numId w:val="1000"/>
        </w:numPr>
        <w:pStyle w:val="Compact"/>
      </w:pPr>
      <w:r>
        <w:t xml:space="preserve">Brazil São Paulo</w:t>
      </w:r>
    </w:p>
    <w:p>
      <w:pPr>
        <w:numPr>
          <w:ilvl w:val="0"/>
          <w:numId w:val="1000"/>
        </w:numPr>
        <w:pStyle w:val="Compact"/>
      </w:pPr>
      <w:r>
        <w:t xml:space="preserve">. is expanding rapidly. Ensuring sterile environments and precise chemical synthesis requires rigorous quality control protocols, a domain where the systematic approach of a</w:t>
      </w:r>
    </w:p>
    <w:p>
      <w:pPr>
        <w:numPr>
          <w:ilvl w:val="0"/>
          <w:numId w:val="1000"/>
        </w:numPr>
        <w:pStyle w:val="Compact"/>
      </w:pPr>
      <w:r>
        <w:t xml:space="preserve">Chemical Engineer</w:t>
      </w:r>
    </w:p>
    <w:p>
      <w:pPr>
        <w:numPr>
          <w:ilvl w:val="0"/>
          <w:numId w:val="1000"/>
        </w:numPr>
        <w:pStyle w:val="Compact"/>
      </w:pPr>
      <w:r>
        <w:t xml:space="preserve">is indispensable.</w:t>
      </w:r>
    </w:p>
    <w:bookmarkEnd w:id="22"/>
    <w:bookmarkStart w:id="23" w:name="X22694c2b89ebaa5681f6abf6572ffa5a850b567"/>
    <w:p>
      <w:pPr>
        <w:pStyle w:val="Heading2"/>
      </w:pPr>
      <w:r>
        <w:rPr>
          <w:bCs/>
          <w:b/>
          <w:iCs/>
          <w:i/>
        </w:rPr>
        <w:t xml:space="preserve">3.1 Operational and Environmental Challenges in Brazil São Paulo</w:t>
      </w:r>
    </w:p>
    <w:p>
      <w:pPr>
        <w:pStyle w:val="FirstParagraph"/>
      </w:pPr>
      <w:r>
        <w:t xml:space="preserve">Executing a</w:t>
      </w:r>
    </w:p>
    <w:p>
      <w:pPr>
        <w:pStyle w:val="BodyText"/>
      </w:pPr>
      <w:r>
        <w:t xml:space="preserve">Project Report</w:t>
      </w:r>
    </w:p>
    <w:p>
      <w:pPr>
        <w:pStyle w:val="BodyText"/>
      </w:pPr>
      <w:r>
        <w:t xml:space="preserve">. implementation plan in</w:t>
      </w:r>
    </w:p>
    <w:p>
      <w:pPr>
        <w:pStyle w:val="BodyText"/>
      </w:pPr>
      <w:r>
        <w:t xml:space="preserve">Brazil São Paulo</w:t>
      </w:r>
    </w:p>
    <w:p>
      <w:pPr>
        <w:pStyle w:val="BodyText"/>
      </w:pPr>
      <w:r>
        <w:t xml:space="preserve">. is not without significant hurdles. The primary challenge involves the balance between industrial expansion and environmental preservation. The region faces occasional air quality issues due to traffic congestion and industrial emissions. Consequently, any new project must undergo rigorous Environmental Impact Assessments (EIAs).</w:t>
      </w:r>
    </w:p>
    <w:p>
      <w:pPr>
        <w:pStyle w:val="BodyText"/>
      </w:pPr>
      <w:r>
        <w:t xml:space="preserve">Furthermore, the aging infrastructure in older industrial zones poses technical difficulties. Retrofitting old plants requires a deep understanding of legacy systems. A competent</w:t>
      </w:r>
    </w:p>
    <w:p>
      <w:pPr>
        <w:pStyle w:val="BodyText"/>
      </w:pPr>
      <w:r>
        <w:t xml:space="preserve">Chemical Engineer</w:t>
      </w:r>
    </w:p>
    <w:p>
      <w:pPr>
        <w:pStyle w:val="BodyText"/>
      </w:pPr>
      <w:r>
        <w:t xml:space="preserve">. must possess the skills to integrate modern automation and digital twin technologies into these older facilities without disrupting ongoing production cycles.</w:t>
      </w:r>
    </w:p>
    <w:bookmarkEnd w:id="23"/>
    <w:bookmarkStart w:id="24" w:name="Xe8d22ff930f5d89cef3873af585b6c67f3ea39b"/>
    <w:p>
      <w:pPr>
        <w:pStyle w:val="Heading2"/>
      </w:pPr>
      <w:r>
        <w:rPr>
          <w:bCs/>
          <w:b/>
          <w:iCs/>
          <w:i/>
        </w:rPr>
        <w:t xml:space="preserve">3.2 Implementation Strategy for Sustainability</w:t>
      </w:r>
    </w:p>
    <w:p>
      <w:pPr>
        <w:pStyle w:val="FirstParagraph"/>
      </w:pPr>
      <w:r>
        <w:t xml:space="preserve">To address these challenges, this report proposes a three-pillar strategy tailored for the unique context of</w:t>
      </w:r>
    </w:p>
    <w:p>
      <w:pPr>
        <w:pStyle w:val="BodyText"/>
      </w:pPr>
      <w:r>
        <w:t xml:space="preserve">Brazil São Paulo</w:t>
      </w:r>
    </w:p>
    <w:p>
      <w:pPr>
        <w:pStyle w:val="BodyText"/>
      </w:pPr>
      <w:r>
        <w:t xml:space="preserve">.. The first pillar focuses on water resource management. Given the pressure on local water supplies, industrial facilities must implement closed-loop water systems. This is a task ideally suited for a</w:t>
      </w:r>
    </w:p>
    <w:p>
      <w:pPr>
        <w:pStyle w:val="BodyText"/>
      </w:pPr>
      <w:r>
        <w:t xml:space="preserve">Chemical Engineer</w:t>
      </w:r>
    </w:p>
    <w:p>
      <w:pPr>
        <w:pStyle w:val="BodyText"/>
      </w:pPr>
      <w:r>
        <w:t xml:space="preserve">. who can design advanced filtration and treatment processes.</w:t>
      </w:r>
    </w:p>
    <w:p>
      <w:pPr>
        <w:pStyle w:val="BodyText"/>
      </w:pPr>
      <w:r>
        <w:t xml:space="preserve">The second pillar involves energy integration. By utilizing Pinch Analysis techniques, engineers can optimize heat exchange networks, significantly reducing natural gas consumption. This aligns with the state goals for decarbonization in</w:t>
      </w:r>
    </w:p>
    <w:p>
      <w:pPr>
        <w:pStyle w:val="BodyText"/>
      </w:pPr>
      <w:r>
        <w:t xml:space="preserve">Brazil São Paulo</w:t>
      </w:r>
    </w:p>
    <w:p>
      <w:pPr>
        <w:pStyle w:val="BodyText"/>
      </w:pPr>
      <w:r>
        <w:t xml:space="preserve">..</w:t>
      </w:r>
    </w:p>
    <w:p>
      <w:pPr>
        <w:pStyle w:val="BodyText"/>
      </w:pPr>
      <w:r>
        <w:rPr>
          <w:bCs/>
          <w:b/>
        </w:rPr>
        <w:t xml:space="preserve">Waste Valorization:</w:t>
      </w:r>
      <w:r>
        <w:t xml:space="preserve">The third pillar is the conversion of industrial waste into secondary raw materials. This approach not only reduces disposal costs but also creates new revenue streams, embodying the principles of green chemistry advocated by modern</w:t>
      </w:r>
    </w:p>
    <w:p>
      <w:pPr>
        <w:pStyle w:val="BodyText"/>
      </w:pPr>
      <w:r>
        <w:t xml:space="preserve">Chemical Engineer</w:t>
      </w:r>
    </w:p>
    <w:p>
      <w:pPr>
        <w:pStyle w:val="BodyText"/>
      </w:pPr>
      <w:r>
        <w:t xml:space="preserve">. practitioners.</w:t>
      </w:r>
    </w:p>
    <w:bookmarkEnd w:id="24"/>
    <w:bookmarkStart w:id="25" w:name="economic-impact-and-conclusion"/>
    <w:p>
      <w:pPr>
        <w:pStyle w:val="Heading2"/>
      </w:pPr>
      <w:r>
        <w:rPr>
          <w:bCs/>
          <w:b/>
          <w:iCs/>
          <w:i/>
        </w:rPr>
        <w:t xml:space="preserve">3.3 Economic Impact and Conclusion</w:t>
      </w:r>
    </w:p>
    <w:p>
      <w:pPr>
        <w:pStyle w:val="FirstParagraph"/>
      </w:pPr>
      <w:r>
        <w:t xml:space="preserve">The investment in advanced engineering practices yields substantial economic returns. For the region of</w:t>
      </w:r>
    </w:p>
    <w:p>
      <w:pPr>
        <w:pStyle w:val="BodyText"/>
      </w:pPr>
      <w:r>
        <w:t xml:space="preserve">Brazil São Paulo</w:t>
      </w:r>
    </w:p>
    <w:p>
      <w:pPr>
        <w:pStyle w:val="BodyText"/>
      </w:pPr>
      <w:r>
        <w:t xml:space="preserve">., enhancing its reputation as a hub for sustainable technology attracts foreign direct investment. Companies looking to enter the Latin American market prefer partners who demonstrate environmental stewardship and operational efficiency.</w:t>
      </w:r>
    </w:p>
    <w:p>
      <w:pPr>
        <w:pStyle w:val="BodyText"/>
      </w:pPr>
      <w:r>
        <w:t xml:space="preserve">This</w:t>
      </w:r>
    </w:p>
    <w:p>
      <w:pPr>
        <w:pStyle w:val="BodyText"/>
      </w:pPr>
      <w:r>
        <w:t xml:space="preserve">Project Report</w:t>
      </w:r>
    </w:p>
    <w:p>
      <w:pPr>
        <w:pStyle w:val="BodyText"/>
      </w:pPr>
      <w:r>
        <w:t xml:space="preserve">. has detailed the critical importance of integrating high-level chemical engineering principles into the industrial fabric of</w:t>
      </w:r>
    </w:p>
    <w:p>
      <w:pPr>
        <w:pStyle w:val="BodyText"/>
      </w:pPr>
      <w:r>
        <w:t xml:space="preserve">Brazil São Paulo</w:t>
      </w:r>
    </w:p>
    <w:p>
      <w:pPr>
        <w:pStyle w:val="BodyText"/>
      </w:pPr>
      <w:r>
        <w:t xml:space="preserve">.. The expertise provided by a qualified</w:t>
      </w:r>
    </w:p>
    <w:p>
      <w:pPr>
        <w:pStyle w:val="BodyText"/>
      </w:pPr>
      <w:r>
        <w:t xml:space="preserve">Chemical Engineer</w:t>
      </w:r>
    </w:p>
    <w:p>
      <w:pPr>
        <w:pStyle w:val="BodyText"/>
      </w:pPr>
      <w:r>
        <w:t xml:space="preserve">. is not just a technical necessity but a strategic asset. By focusing on sustainability, efficiency, and innovation, the region can maintain its competitive edge while protecting its environment.</w:t>
      </w:r>
    </w:p>
    <w:p>
      <w:pPr>
        <w:pStyle w:val="BodyText"/>
      </w:pPr>
      <w:r>
        <w:t xml:space="preserve">In conclusion, the path forward requires collaboration between government bodies, academic institutions providing engineering education,</w:t>
      </w:r>
      <w:r>
        <w:t xml:space="preserve">and industry leaders. It is through this synergy that the full potential of chemical engineering in Brazil São Paulo can be realized. The recommendations contained within this report serve as a blueprint for future development,</w:t>
      </w:r>
      <w:r>
        <w:t xml:space="preserve">ensuring that growth is both profitable and sustainable for generations to come.</w:t>
      </w:r>
    </w:p>
    <w:p>
      <w:r>
        <w:pict>
          <v:rect style="width:0;height:1.5pt" o:hralign="center" o:hrstd="t" o:hr="t"/>
        </w:pict>
      </w:r>
    </w:p>
    <w:p>
      <w:pPr>
        <w:pStyle w:val="FirstParagraph"/>
      </w:pPr>
      <w:r>
        <w:rPr>
          <w:iCs/>
          <w:i/>
        </w:rPr>
        <w:t xml:space="preserve">Note: This document serves as a comprehensive overview of strategic engineering initiatives. Specific technical data and proprietary methodologies are subject to confidentiality agreements between the involved parties in Brazil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Brazil São Paulo</dc:title>
  <dc:creator/>
  <dc:language>en</dc:language>
  <cp:keywords/>
  <dcterms:created xsi:type="dcterms:W3CDTF">2026-07-30T00:29:47Z</dcterms:created>
  <dcterms:modified xsi:type="dcterms:W3CDTF">2026-07-30T00:29:47Z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