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7" w:name="Xa7d8d0d3403eac9078c539643b0b5abf3867a43"/>
    <w:p>
      <w:pPr>
        <w:pStyle w:val="Heading1"/>
      </w:pPr>
      <w:r>
        <w:t xml:space="preserve">Project Report: The Strategic Role of the Chemical Engineer in Colombia Medellín</w:t>
      </w:r>
    </w:p>
    <w:p>
      <w:pPr>
        <w:pStyle w:val="FirstParagraph"/>
      </w:pPr>
      <w:r>
        <w:rPr>
          <w:bCs/>
          <w:b/>
        </w:rPr>
        <w:t xml:space="preserve">Date:</w:t>
      </w:r>
      <w:r>
        <w:br/>
      </w:r>
      <w:r>
        <w:t xml:space="preserve">October 26, 2023</w:t>
      </w:r>
      <w:r>
        <w:br/>
      </w:r>
      <w:r>
        <w:rPr>
          <w:bCs/>
          <w:b/>
        </w:rPr>
        <w:t xml:space="preserve">To:</w:t>
      </w:r>
      <w:r>
        <w:br/>
      </w:r>
      <w:r>
        <w:t xml:space="preserve">Regional Development Councils &amp; Industrial Stakeholders in Antioquia</w:t>
      </w:r>
      <w:r>
        <w:br/>
      </w:r>
      <w:r>
        <w:rPr>
          <w:bCs/>
          <w:b/>
        </w:rPr>
        <w:t xml:space="preserve">Subject:</w:t>
      </w:r>
      <w:r>
        <w:br/>
      </w:r>
      <w:r>
        <w:t xml:space="preserve">Enhancing Economic Resilience through Chemical Engineering Expertise in Colombia Medellín</w:t>
      </w:r>
    </w:p>
    <w:bookmarkStart w:id="20" w:name="executive-summary"/>
    <w:p>
      <w:pPr>
        <w:pStyle w:val="Heading2"/>
      </w:pPr>
      <w:r>
        <w:t xml:space="preserve">1. Executive Summary</w:t>
      </w:r>
    </w:p>
    <w:p>
      <w:pPr>
        <w:pStyle w:val="FirstParagraph"/>
      </w:pPr>
      <w:r>
        <w:t xml:space="preserve">This Project Report outlines the critical necessity of integrating highly skilled Chemical Engineers into the industrial fabric of Colombia Medellín. As one of the most dynamic economic hubs in Latin America, Medellín has transitioned from a history constrained by conflict to a global benchmark for urban innovation and sustainable industrialization. However, sustaining this growth requires specialized technical expertise that can bridge theoretical chemistry with practical industrial application. This document argues that the Chemical Engineer is not merely an operational role but a strategic asset essential for driving productivity, ensuring environmental compliance, and fostering innovation within Colombia Medellín's diverse manufacturing sectors.</w:t>
      </w:r>
      <w:r>
        <w:br/>
      </w:r>
      <w:r>
        <w:br/>
      </w:r>
    </w:p>
    <w:bookmarkEnd w:id="20"/>
    <w:bookmarkStart w:id="21" w:name="X98dfb3a44234f7a741d719bf7a58405b16ffc66"/>
    <w:p>
      <w:pPr>
        <w:pStyle w:val="Heading2"/>
      </w:pPr>
      <w:r>
        <w:t xml:space="preserve">2. Introduction: The Industrial Context of Colombia Medellín</w:t>
      </w:r>
    </w:p>
    <w:p>
      <w:pPr>
        <w:pStyle w:val="FirstParagraph"/>
      </w:pPr>
      <w:r>
        <w:t xml:space="preserve">Medellín has long been recognized as the industrial heart of Antioquia. The city’s economy is robustly supported by textiles, food processing, construction materials, and an increasingly significant technology and services sector. However, beneath these visible industries lies a complex web of chemical processes ranging from polymer extrusion in the textile industry to fermentation in beverages and metallurgical extraction in related supply chains.</w:t>
      </w:r>
      <w:r>
        <w:br/>
      </w:r>
      <w:r>
        <w:br/>
      </w:r>
      <w:r>
        <w:t xml:space="preserve">In this context Colombia Medellín serves as a unique case study where traditional manufacturing meets modern sustainability requirements. The local regulatory environment, influenced by national environmental policies, demands strict adherence to emission controls and waste management protocols. It is within this framework that the profile of the Chemical Engineer becomes indispensable. These professionals possess the multidisciplinary training necessary to optimize production lines, reduce resource consumption, and innovate new material applications that meet global standards.</w:t>
      </w:r>
      <w:r>
        <w:br/>
      </w:r>
      <w:r>
        <w:br/>
      </w:r>
    </w:p>
    <w:bookmarkEnd w:id="21"/>
    <w:bookmarkStart w:id="22" w:name="Xa4cbb11f0d865884fd7d3ca58c164f65ee204b2"/>
    <w:p>
      <w:pPr>
        <w:pStyle w:val="Heading2"/>
      </w:pPr>
      <w:r>
        <w:t xml:space="preserve">3. The Core Competencies of the Chemical Engineer in This Region</w:t>
      </w:r>
    </w:p>
    <w:p>
      <w:pPr>
        <w:pStyle w:val="FirstParagraph"/>
      </w:pPr>
      <w:r>
        <w:t xml:space="preserve">To understand the value proposition, one must analyze specific competencies required by industries operating within Colombia Medellín:</w:t>
      </w:r>
      <w:r>
        <w:br/>
      </w:r>
      <w:r>
        <w:br/>
      </w:r>
      <w:r>
        <w:rPr>
          <w:bCs/>
          <w:b/>
        </w:rPr>
        <w:t xml:space="preserve">a. Process Optimization and Efficiency:</w:t>
      </w:r>
      <w:r>
        <w:br/>
      </w:r>
      <w:r>
        <w:br/>
      </w:r>
      <w:r>
        <w:t xml:space="preserve">In a competitive market like Colombia Medellín, margins are often tight. Chemical Engineers utilize thermodynamic principles and fluid dynamics to optimize reactions and separation processes. For example, in the food processing sector prevalent in Antioquia, engineers design heat exchange systems that significantly reduce energy costs while maintaining product quality.</w:t>
      </w:r>
      <w:r>
        <w:br/>
      </w:r>
      <w:r>
        <w:br/>
      </w:r>
      <w:r>
        <w:rPr>
          <w:bCs/>
          <w:b/>
        </w:rPr>
        <w:t xml:space="preserve">b. Sustainability and Environmental Management:</w:t>
      </w:r>
      <w:r>
        <w:br/>
      </w:r>
      <w:r>
        <w:br/>
      </w:r>
      <w:r>
        <w:t xml:space="preserve">Colombia has intensified its focus on environmental conservation. In Colombia Medellín, industrial plants must comply with stringent wastewater treatment and air emission standards. Chemical Engineers are tasked with designing closed-loop systems that recycle water and recover by-products, turning potential waste into revenue streams while ensuring legal compliance.</w:t>
      </w:r>
      <w:r>
        <w:br/>
      </w:r>
      <w:r>
        <w:br/>
      </w:r>
      <w:r>
        <w:rPr>
          <w:bCs/>
          <w:b/>
        </w:rPr>
        <w:t xml:space="preserve">c. Quality Control and Assurance:</w:t>
      </w:r>
      <w:r>
        <w:br/>
      </w:r>
      <w:r>
        <w:br/>
      </w:r>
      <w:r>
        <w:t xml:space="preserve">Whether dealing with pharmaceuticals, cosmetics, or construction chemicals exported globally from Colombia Medellín, consistency is key. Chemical Engineers implement rigorous analytical protocols to ensure that every batch meets international specifications, thereby protecting the region’s reputation in global markets.</w:t>
      </w:r>
      <w:r>
        <w:br/>
      </w:r>
      <w:r>
        <w:br/>
      </w:r>
    </w:p>
    <w:bookmarkEnd w:id="22"/>
    <w:bookmarkStart w:id="23" w:name="X06d2f4f606d354fd44898925955a20b79a9a947"/>
    <w:p>
      <w:pPr>
        <w:pStyle w:val="Heading2"/>
      </w:pPr>
      <w:r>
        <w:t xml:space="preserve">4. Key Sectors Benefiting from Chemical Engineering Expertise</w:t>
      </w:r>
    </w:p>
    <w:p>
      <w:pPr>
        <w:pStyle w:val="FirstParagraph"/>
      </w:pPr>
      <w:r>
        <w:rPr>
          <w:bCs/>
          <w:b/>
        </w:rPr>
        <w:t xml:space="preserve">The Textile Industry:</w:t>
      </w:r>
      <w:r>
        <w:br/>
      </w:r>
      <w:r>
        <w:br/>
      </w:r>
      <w:r>
        <w:t xml:space="preserve">Historically the backbone of Medellín’s economy, textiles are undergoing a green revolution. The dyeing and finishing processes are chemically intensive and environmentally sensitive. Chemical Engineers in Colombia Medellín lead initiatives to develop low-impact dyes and waterless finishing technologies, helping local factories remain viable in an era of eco-conscious consumerism.</w:t>
      </w:r>
      <w:r>
        <w:br/>
      </w:r>
      <w:r>
        <w:br/>
      </w:r>
      <w:r>
        <w:rPr>
          <w:bCs/>
          <w:b/>
        </w:rPr>
        <w:t xml:space="preserve">Food and Beverage:</w:t>
      </w:r>
      <w:r>
        <w:br/>
      </w:r>
      <w:r>
        <w:br/>
      </w:r>
      <w:r>
        <w:t xml:space="preserve">Antioquia is famous for its coffee, cheese, and arepas. The industrialization of these products requires precise control over chemical preservation, fermentation rates, and packaging chemistry. Chemical Engineers ensure food safety standards while extending shelf life without compromising the authentic flavors that define Colombian gastronomy.</w:t>
      </w:r>
      <w:r>
        <w:br/>
      </w:r>
      <w:r>
        <w:br/>
      </w:r>
      <w:r>
        <w:rPr>
          <w:bCs/>
          <w:b/>
        </w:rPr>
        <w:t xml:space="preserve">Pharmaceuticals and Biotechnology:</w:t>
      </w:r>
      <w:r>
        <w:br/>
      </w:r>
      <w:r>
        <w:br/>
      </w:r>
      <w:r>
        <w:t xml:space="preserve">Medellín has emerged as a biotech hub in South America. The production of vaccines, generic drugs, and medical devices requires sterile environments and precise chemical synthesis. Here the Chemical Engineer plays a pivotal role in scaling up laboratory processes to industrial production levels within Colombia Medellín’s specialized parks.</w:t>
      </w:r>
      <w:r>
        <w:br/>
      </w:r>
      <w:r>
        <w:br/>
      </w:r>
      <w:r>
        <w:rPr>
          <w:bCs/>
          <w:b/>
        </w:rPr>
        <w:t xml:space="preserve">Construction Materials:</w:t>
      </w:r>
      <w:r>
        <w:br/>
      </w:r>
      <w:r>
        <w:br/>
      </w:r>
      <w:r>
        <w:t xml:space="preserve">Given the city’s continuous urban development, the demand for concrete, paints, and adhesives remains high. Chemical Engineers innovate by creating sustainable construction materials that reduce carbon footprints, such as geopolymer cements or recycled aggregate binders tailored to local geological conditions.</w:t>
      </w:r>
      <w:r>
        <w:br/>
      </w:r>
      <w:r>
        <w:br/>
      </w:r>
    </w:p>
    <w:bookmarkEnd w:id="23"/>
    <w:bookmarkStart w:id="24" w:name="challenges-and-opportunities"/>
    <w:p>
      <w:pPr>
        <w:pStyle w:val="Heading2"/>
      </w:pPr>
      <w:r>
        <w:t xml:space="preserve">5. Challenges and Opportunities</w:t>
      </w:r>
    </w:p>
    <w:p>
      <w:pPr>
        <w:pStyle w:val="FirstParagraph"/>
      </w:pPr>
      <w:r>
        <w:t xml:space="preserve">Despite the clear benefits, there are challenges in fully leveraging the potential of Chemical Engineers in Colombia Medellín. One significant hurdle is the gap between academic curricula and rapid industrial technological changes. Universities must collaborate closely with industry leaders to ensure graduates possess skills in automation, data analytics, and green chemistry.</w:t>
      </w:r>
      <w:r>
        <w:br/>
      </w:r>
      <w:r>
        <w:br/>
      </w:r>
      <w:r>
        <w:t xml:space="preserve">Furthermore, investment in Research and Development (R&amp;D) remains lower than in other advanced economies. Chemical Engineers often act as de facto R&amp;D teams within smaller firms due to a lack of dedicated research departments. Encouraging public-private partnerships can unlock funding for pilot plants and experimental facilities, allowing Colombia Medellín to become not just a manufacturing base but an innovation hub.</w:t>
      </w:r>
      <w:r>
        <w:br/>
      </w:r>
      <w:r>
        <w:br/>
      </w:r>
    </w:p>
    <w:bookmarkEnd w:id="24"/>
    <w:bookmarkStart w:id="25" w:name="strategic-recommendations"/>
    <w:p>
      <w:pPr>
        <w:pStyle w:val="Heading2"/>
      </w:pPr>
      <w:r>
        <w:t xml:space="preserve">6. Strategic Recommendations</w:t>
      </w:r>
    </w:p>
    <w:p>
      <w:pPr>
        <w:pStyle w:val="FirstParagraph"/>
      </w:pPr>
      <w:r>
        <w:t xml:space="preserve">1. **Curriculum Modernization:** Universities in Antioquia should update Chemical Engineering programs to include modules on digital twins, AI in process control, and circular economy principles.</w:t>
      </w:r>
      <w:r>
        <w:br/>
      </w:r>
      <w:r>
        <w:br/>
      </w:r>
      <w:r>
        <w:t xml:space="preserve">2. **Certification Standards:** Establishing regional certifications for green chemical processes can incentivize companies to hire qualified professionals who drive sustainability.</w:t>
      </w:r>
      <w:r>
        <w:br/>
      </w:r>
      <w:r>
        <w:br/>
      </w:r>
      <w:r>
        <w:t xml:space="preserve">3. **Industry-Academia Linkages:** Create internship pipelines where Chemical Engineers can solve real-world problems in Colombia Medellín factories during their final year of study.</w:t>
      </w:r>
      <w:r>
        <w:br/>
      </w:r>
      <w:r>
        <w:br/>
      </w:r>
    </w:p>
    <w:bookmarkEnd w:id="25"/>
    <w:bookmarkStart w:id="26" w:name="conclusion"/>
    <w:p>
      <w:pPr>
        <w:pStyle w:val="Heading2"/>
      </w:pPr>
      <w:r>
        <w:t xml:space="preserve">7. Conclusion</w:t>
      </w:r>
    </w:p>
    <w:p>
      <w:pPr>
        <w:pStyle w:val="FirstParagraph"/>
      </w:pPr>
      <w:r>
        <w:t xml:space="preserve">The trajectory of Colombia Medellín’s industrial future is inextricably linked to the expertise available within its workforce. The Chemical Engineer stands at the intersection of innovation, sustainability, and economic viability. By recognizing and investing in this professional profile, stakeholders can unlock new levels of efficiency and environmental stewardship.</w:t>
      </w:r>
      <w:r>
        <w:br/>
      </w:r>
      <w:r>
        <w:br/>
      </w:r>
      <w:r>
        <w:t xml:space="preserve">As global markets demand greener products and higher efficiencies, Colombia Medellín is well-positioned to lead if it fully integrates the strategic capabilities of its Chemical Engineers. This Project Report concludes that prioritizing chemical engineering talent is not just an operational necessity but a strategic imperative for maintaining Medellín’s status as a premier industrial city in Latin America.</w:t>
      </w:r>
      <w:r>
        <w:br/>
      </w:r>
      <w:r>
        <w:br/>
      </w:r>
    </w:p>
    <w:p>
      <w:pPr>
        <w:pStyle w:val="BodyText"/>
      </w:pPr>
      <w:r>
        <w:t xml:space="preserve">End of Report | Prepared for Regional Stakeholders in Colombia Medellín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Chemical Engineer in Colombia Medellín</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