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Chemical</w:t>
      </w:r>
      <w:r>
        <w:t xml:space="preserve"> </w:t>
      </w:r>
      <w:r>
        <w:t xml:space="preserve">Engineering</w:t>
      </w:r>
      <w:r>
        <w:t xml:space="preserve"> </w:t>
      </w:r>
      <w:r>
        <w:t xml:space="preserve">Initiatives</w:t>
      </w:r>
      <w:r>
        <w:t xml:space="preserve"> </w:t>
      </w:r>
      <w:r>
        <w:t xml:space="preserve">in</w:t>
      </w:r>
      <w:r>
        <w:t xml:space="preserve"> </w:t>
      </w:r>
      <w:r>
        <w:t xml:space="preserve">Myanmar</w:t>
      </w:r>
      <w:r>
        <w:t xml:space="preserve"> </w:t>
      </w:r>
      <w:r>
        <w:t xml:space="preserve">Yangon</w:t>
      </w:r>
    </w:p>
    <w:bookmarkStart w:id="31" w:name="X66ffa69aee35699be590d7ef193722e435d178b"/>
    <w:p>
      <w:pPr>
        <w:pStyle w:val="Heading1"/>
      </w:pPr>
      <w:r>
        <w:t xml:space="preserve">Comprehensive Project Report on Chemical Engineering Development in Myanmar Yangon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Industry and Investors Board</w:t>
      </w:r>
      <w:r>
        <w:br/>
      </w:r>
    </w:p>
    <w:bookmarkStart w:id="20" w:name="executive-summary"/>
    <w:p>
      <w:pPr>
        <w:pStyle w:val="Heading2"/>
      </w:pPr>
      <w:r>
        <w:t xml:space="preserve">1. Executive Summary</w:t>
      </w:r>
    </w:p>
    <w:p>
      <w:pPr>
        <w:pStyle w:val="FirstParagraph"/>
      </w:pPr>
      <w:r>
        <w:t xml:space="preserve">This</w:t>
      </w:r>
      <w:r>
        <w:t xml:space="preserve"> </w:t>
      </w:r>
      <w:r>
        <w:rPr>
          <w:bCs/>
          <w:b/>
        </w:rPr>
        <w:t xml:space="preserve">Project Report</w:t>
      </w:r>
      <w:r>
        <w:t xml:space="preserve"> </w:t>
      </w:r>
      <w:r>
        <w:t xml:space="preserve">outlines a strategic framework for the modernization and expansion of the chemical processing sector within</w:t>
      </w:r>
      <w:r>
        <w:t xml:space="preserve"> </w:t>
      </w:r>
      <w:r>
        <w:rPr>
          <w:bCs/>
          <w:b/>
        </w:rPr>
        <w:t xml:space="preserve">Myanmar Yangon</w:t>
      </w:r>
      <w:r>
        <w:t xml:space="preserve">. As one of the primary economic hubs in Southeast Asia,</w:t>
      </w:r>
    </w:p>
    <w:p>
      <w:pPr>
        <w:pStyle w:val="BodyText"/>
      </w:pPr>
      <w:r>
        <w:t xml:space="preserve">Myanmar Yangon</w:t>
      </w:r>
    </w:p>
    <w:bookmarkEnd w:id="20"/>
    <w:bookmarkStart w:id="21" w:name="introduction-and-background"/>
    <w:p>
      <w:pPr>
        <w:pStyle w:val="Heading2"/>
      </w:pPr>
      <w:r>
        <w:t xml:space="preserve">2. Introduction and Background</w:t>
      </w:r>
    </w:p>
    <w:p>
      <w:pPr>
        <w:pStyle w:val="FirstParagraph"/>
      </w:pPr>
      <w:r>
        <w:t xml:space="preserve">The industrial landscape of</w:t>
      </w:r>
      <w:r>
        <w:t xml:space="preserve"> </w:t>
      </w:r>
      <w:r>
        <w:rPr>
          <w:bCs/>
          <w:b/>
        </w:rPr>
        <w:t xml:space="preserve">Myanmar Yangon</w:t>
      </w:r>
      <w:r>
        <w:t xml:space="preserve"> </w:t>
      </w:r>
      <w:r>
        <w:t xml:space="preserve">has undergone significant transformation over the past decade. While historically reliant on agriculture and light manufacturing, there is a growing imperative to develop heavy industry capabilities, particularly in the chemical sector. This</w:t>
      </w:r>
      <w:r>
        <w:t xml:space="preserve"> </w:t>
      </w:r>
      <w:r>
        <w:rPr>
          <w:bCs/>
          <w:b/>
          <w:iCs/>
          <w:i/>
        </w:rPr>
        <w:t xml:space="preserve">Project Report</w:t>
      </w:r>
    </w:p>
    <w:p>
      <w:pPr>
        <w:pStyle w:val="BodyText"/>
      </w:pPr>
      <w:r>
        <w:rPr>
          <w:bCs/>
          <w:b/>
        </w:rPr>
        <w:t xml:space="preserve">Chemical Engineer</w:t>
      </w:r>
      <w:r>
        <w:t xml:space="preserve">s play a pivotal role in this transition. They are not merely technicians but strategic planners who design systems that convert raw materials into valuable products while ensuring safety and environmental compliance. The demand for skilled</w:t>
      </w:r>
      <w:r>
        <w:t xml:space="preserve"> </w:t>
      </w:r>
      <w:r>
        <w:rPr>
          <w:bCs/>
          <w:b/>
        </w:rPr>
        <w:t xml:space="preserve">Chemical Engineer</w:t>
      </w:r>
      <w:r>
        <w:t xml:space="preserve">s in</w:t>
      </w:r>
    </w:p>
    <w:p>
      <w:pPr>
        <w:pStyle w:val="BodyText"/>
      </w:pPr>
      <w:r>
        <w:t xml:space="preserve">Myanmar Yangon</w:t>
      </w:r>
    </w:p>
    <w:bookmarkEnd w:id="21"/>
    <w:bookmarkStart w:id="22" w:name="objectives-of-the-project"/>
    <w:p>
      <w:pPr>
        <w:pStyle w:val="Heading2"/>
      </w:pPr>
      <w:r>
        <w:t xml:space="preserve">3. Objectives of the Project</w:t>
      </w:r>
    </w:p>
    <w:p>
      <w:pPr>
        <w:pStyle w:val="FirstParagraph"/>
      </w:pPr>
      <w:r>
        <w:t xml:space="preserve">The primary objectives outlined in this</w:t>
      </w:r>
      <w:r>
        <w:t xml:space="preserve"> </w:t>
      </w:r>
      <w:r>
        <w:rPr>
          <w:bCs/>
          <w:b/>
        </w:rPr>
        <w:t xml:space="preserve">Project Report</w:t>
      </w:r>
      <w:r>
        <w:t xml:space="preserve">, with specific relevance to the role of a</w:t>
      </w:r>
      <w:r>
        <w:t xml:space="preserve"> </w:t>
      </w:r>
      <w:r>
        <w:rPr>
          <w:bCs/>
          <w:b/>
        </w:rPr>
        <w:t xml:space="preserve">Chemical Engineer</w:t>
      </w:r>
    </w:p>
    <w:bookmarkEnd w:id="22"/>
    <w:bookmarkStart w:id="23" w:name="X79c43b00dc77dfd725e0d484d4fe3dde6aa83ae"/>
    <w:p>
      <w:pPr>
        <w:pStyle w:val="Heading2"/>
      </w:pPr>
      <w:r>
        <w:t xml:space="preserve">4. Technical Scope and Engineering Challenges</w:t>
      </w:r>
    </w:p>
    <w:p>
      <w:pPr>
        <w:pStyle w:val="FirstParagraph"/>
      </w:pPr>
      <w:r>
        <w:t xml:space="preserve">The execution of this project requires the expertise of a specialized</w:t>
      </w:r>
      <w:r>
        <w:t xml:space="preserve"> </w:t>
      </w:r>
      <w:r>
        <w:rPr>
          <w:bCs/>
          <w:b/>
        </w:rPr>
        <w:t xml:space="preserve">Chemical Engineer</w:t>
      </w:r>
    </w:p>
    <w:bookmarkEnd w:id="23"/>
    <w:bookmarkStart w:id="24" w:name="Xefb248d0ddd59f03c37f2bdee4a804c06d90b05"/>
    <w:p>
      <w:pPr>
        <w:pStyle w:val="Heading2"/>
      </w:pPr>
      <w:r>
        <w:t xml:space="preserve">5. Role of the Chemical Engineer in Myanmar Yangon</w:t>
      </w:r>
    </w:p>
    <w:p>
      <w:pPr>
        <w:pStyle w:val="FirstParagraph"/>
      </w:pPr>
      <w:r>
        <w:t xml:space="preserve">The integration of a</w:t>
      </w:r>
      <w:r>
        <w:t xml:space="preserve"> </w:t>
      </w:r>
      <w:r>
        <w:rPr>
          <w:bCs/>
          <w:b/>
        </w:rPr>
        <w:t xml:space="preserve">Chemical Engineer</w:t>
      </w:r>
    </w:p>
    <w:bookmarkEnd w:id="24"/>
    <w:bookmarkStart w:id="25" w:name="environmental-and-safety-considerations"/>
    <w:p>
      <w:pPr>
        <w:pStyle w:val="Heading2"/>
      </w:pPr>
      <w:r>
        <w:t xml:space="preserve">6. Environmental and Safety Considerations</w:t>
      </w:r>
    </w:p>
    <w:p>
      <w:pPr>
        <w:pStyle w:val="FirstParagraph"/>
      </w:pPr>
      <w:r>
        <w:t xml:space="preserve">In</w:t>
      </w:r>
    </w:p>
    <w:p>
      <w:pPr>
        <w:pStyle w:val="BodyText"/>
      </w:pPr>
      <w:r>
        <w:rPr>
          <w:bCs/>
          <w:b/>
        </w:rPr>
        <w:t xml:space="preserve">Myanmar Yangon</w:t>
      </w:r>
    </w:p>
    <w:bookmarkEnd w:id="25"/>
    <w:bookmarkStart w:id="26" w:name="economic-impact-and-future-outlook"/>
    <w:p>
      <w:pPr>
        <w:pStyle w:val="Heading2"/>
      </w:pPr>
      <w:r>
        <w:t xml:space="preserve">7. Economic Impact and Future Outlook</w:t>
      </w:r>
    </w:p>
    <w:p>
      <w:pPr>
        <w:pStyle w:val="FirstParagraph"/>
      </w:pPr>
      <w:r>
        <w:t xml:space="preserve">The successful implementation of this</w:t>
      </w:r>
      <w:r>
        <w:t xml:space="preserve"> </w:t>
      </w:r>
      <w:r>
        <w:rPr>
          <w:bCs/>
          <w:b/>
        </w:rPr>
        <w:t xml:space="preserve">Project Report</w:t>
      </w:r>
    </w:p>
    <w:bookmarkEnd w:id="26"/>
    <w:bookmarkStart w:id="30" w:name="conclusion-and-recommendations"/>
    <w:p>
      <w:pPr>
        <w:pStyle w:val="Heading2"/>
      </w:pPr>
      <w:r>
        <w:t xml:space="preserve">8. Conclusion and Recommendations</w:t>
      </w:r>
    </w:p>
    <w:p>
      <w:pPr>
        <w:pStyle w:val="FirstParagraph"/>
      </w:pPr>
      <w:r>
        <w:t xml:space="preserve">In conclusion, this</w:t>
      </w:r>
      <w:r>
        <w:t xml:space="preserve"> </w:t>
      </w:r>
      <w:r>
        <w:rPr>
          <w:bCs/>
          <w:b/>
        </w:rPr>
        <w:t xml:space="preserve">Project ReportChemical Engineer</w:t>
      </w:r>
    </w:p>
    <w:bookmarkStart w:id="27" w:name="recommendations"/>
    <w:p>
      <w:pPr>
        <w:pStyle w:val="Heading3"/>
      </w:pPr>
      <w:r>
        <w:t xml:space="preserve">Recommendations:</w:t>
      </w:r>
    </w:p>
    <w:p>
      <w:pPr>
        <w:pStyle w:val="FirstParagraph"/>
      </w:pPr>
      <w:r>
        <w:rPr>
          <w:bCs/>
          <w:b/>
        </w:rPr>
        <w:t xml:space="preserve">Prioritize Education:</w:t>
      </w:r>
      <w:r>
        <w:t xml:space="preserve"> </w:t>
      </w:r>
      <w:r>
        <w:t xml:space="preserve">Establish partnerships between international engineering firms and local universities in</w:t>
      </w:r>
    </w:p>
    <w:p>
      <w:pPr>
        <w:pStyle w:val="BodyText"/>
      </w:pPr>
      <w:r>
        <w:t xml:space="preserve">Myanmar Yangon</w:t>
      </w:r>
    </w:p>
    <w:bookmarkEnd w:id="27"/>
    <w:bookmarkStart w:id="29" w:name="final-statement"/>
    <w:p>
      <w:pPr>
        <w:pStyle w:val="Heading3"/>
      </w:pPr>
      <w:r>
        <w:t xml:space="preserve">Final Statement</w:t>
      </w:r>
    </w:p>
    <w:p>
      <w:pPr>
        <w:pStyle w:val="FirstParagraph"/>
      </w:pPr>
      <w:r>
        <w:t xml:space="preserve">The synergy between advanced chemical engineering practices and the industrial potential of</w:t>
      </w:r>
      <w:r>
        <w:t xml:space="preserve"> </w:t>
      </w:r>
      <w:r>
        <w:rPr>
          <w:bCs/>
          <w:b/>
        </w:rPr>
        <w:t xml:space="preserve">Myanmar Yangon</w:t>
      </w:r>
    </w:p>
    <w:p>
      <w:pPr>
        <w:pStyle w:val="BodyText"/>
      </w:pPr>
      <w:r>
        <w:rPr>
          <w:iCs/>
          <w:i/>
        </w:rPr>
        <w:t xml:space="preserve">End of Report</w:t>
      </w:r>
    </w:p>
    <w:bookmarkStart w:id="28" w:name="about-the-author"/>
    <w:p>
      <w:pPr>
        <w:pStyle w:val="Heading3"/>
      </w:pPr>
      <w:r>
        <w:t xml:space="preserve">About the Author</w:t>
      </w:r>
    </w:p>
    <w:p>
      <w:pPr>
        <w:pStyle w:val="FirstParagraph"/>
      </w:pPr>
      <w:r>
        <w:t xml:space="preserve">This document was prepared by a Senior Industrial Consultant specializing in Southeast Asian infrastructure development, with extensive experience in coordinating cross-border engineering teams and policy formulation.</w:t>
      </w:r>
    </w:p>
    <w:bookmarkEnd w:id="28"/>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Chemical Engineering Initiatives in Myanmar Yangon</dc:title>
  <dc:creator/>
  <dc:language>en</dc:language>
  <cp:keywords/>
  <dcterms:created xsi:type="dcterms:W3CDTF">2026-07-29T07:37:42Z</dcterms:created>
  <dcterms:modified xsi:type="dcterms:W3CDTF">2026-07-29T07:37:42Z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