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9" w:name="Xd1a87dad27951550648a69c79693f2baa0fb8dc"/>
    <w:p>
      <w:pPr>
        <w:pStyle w:val="Heading1"/>
      </w:pPr>
      <w:r>
        <w:t xml:space="preserve">Project Report Strategic Integration of a Chemical Engineer in the Industrial Sector of Spain Madrid</w:t>
      </w:r>
    </w:p>
    <w:p>
      <w:pPr>
        <w:pStyle w:val="FirstParagraph"/>
      </w:pPr>
      <w:r>
        <w:rPr>
          <w:bCs/>
          <w:b/>
        </w:rPr>
        <w:t xml:space="preserve">Date:</w:t>
      </w:r>
      <w:r>
        <w:t xml:space="preserve"> </w:t>
      </w:r>
      <w:r>
        <w:t xml:space="preserve">October 26, 2023</w:t>
      </w:r>
      <w:r>
        <w:br/>
      </w:r>
      <w:r>
        <w:rPr>
          <w:bCs/>
          <w:b/>
        </w:rPr>
        <w:t xml:space="preserve">To:</w:t>
      </w:r>
      <w:r>
        <w:t xml:space="preserve">Sustainability and Operations Directorate</w:t>
      </w:r>
      <w:r>
        <w:br/>
      </w:r>
      <w:r>
        <w:t xml:space="preserve">Subject: Comprehensive Analysis for Deploying a Senior Chemical Engineer within the Madrid Metropolitan Industrial Hub</w:t>
      </w:r>
    </w:p>
    <w:bookmarkStart w:id="20" w:name="executive-summary"/>
    <w:p>
      <w:pPr>
        <w:pStyle w:val="Heading2"/>
      </w:pPr>
      <w:r>
        <w:t xml:space="preserve">1. Executive Summary</w:t>
      </w:r>
    </w:p>
    <w:p>
      <w:pPr>
        <w:pStyle w:val="FirstParagraph"/>
      </w:pPr>
      <w:r>
        <w:t xml:space="preserve">This Project Report serves as a comprehensive feasibility study and strategic roadmap for integrating a specialized Chemical Engineer into the operational framework of our expanding industrial initiatives in Spain Madrid. As global demands for sustainable manufacturing, energy efficiency, and advanced material processing intensify, the role of the Chemical Engineer has transcended traditional boundaries. In this report we examine why Spain Madrid is not merely a geographical location but a strategic pivot point for chemical engineering innovation in Southern Europe.</w:t>
      </w:r>
    </w:p>
    <w:p>
      <w:pPr>
        <w:pStyle w:val="BodyText"/>
      </w:pPr>
      <w:r>
        <w:t xml:space="preserve">The primary objective of this document is to outline how deploying a dedicated Chemical Engineer will enhance process optimization, ensure regulatory compliance with strict European Union standards, and drive innovation within the specific industrial ecosystem of Spain Madrid. The report details the technical requirements, regulatory landscape, economic impact, and long-term strategic benefits associated with this personnel acquisition.</w:t>
      </w:r>
    </w:p>
    <w:bookmarkEnd w:id="20"/>
    <w:bookmarkStart w:id="21" w:name="strategic-context-why-spain-madrid"/>
    <w:p>
      <w:pPr>
        <w:pStyle w:val="Heading2"/>
      </w:pPr>
      <w:r>
        <w:t xml:space="preserve">2. Strategic Context: Why Spain Madrid?</w:t>
      </w:r>
    </w:p>
    <w:p>
      <w:pPr>
        <w:pStyle w:val="FirstParagraph"/>
      </w:pPr>
      <w:r>
        <w:t xml:space="preserve">The selection of Spain Madrid as the focal point for this engineering project is driven by a confluence of geographical, economic, and industrial factors. Spain Madrid represents the economic heartland of the Iberian Peninsula, serving as a critical logistics hub connecting Southern Europe with Northern Africa and across the Atlantic via robust trade routes.</w:t>
      </w:r>
    </w:p>
    <w:p>
      <w:pPr>
        <w:pStyle w:val="BodyText"/>
      </w:pPr>
      <w:r>
        <w:t xml:space="preserve">Within Spain Madrid specifically, there is a growing concentration of industries ranging from petrochemicals and pharmaceuticals to renewable energy technologies. The region benefits from a highly skilled labor pool, advanced infrastructure, and proximity to major research institutions such as the Autonomous University of Madrid and the Polytechnic University of Madrid. By anchoring our Chemical Engineer in Spain Madrid we leverage not only the local talent network but also access to a vibrant community of scientific innovation.</w:t>
      </w:r>
    </w:p>
    <w:p>
      <w:pPr>
        <w:pStyle w:val="BodyText"/>
      </w:pPr>
      <w:r>
        <w:t xml:space="preserve">Furthermore, Spain Madrid is increasingly becoming a center for green chemistry initiatives. The regional government offers incentives for companies that adopt eco-friendly manufacturing processes. Therefore, positioning a Chemical Engineer in this specific locale allows us to capitalize on these grants and align our operations with the broader European Green Deal objectives.</w:t>
      </w:r>
    </w:p>
    <w:bookmarkEnd w:id="21"/>
    <w:bookmarkStart w:id="25" w:name="Xfea22f45ea8182d1d0440a204337f41724dee86"/>
    <w:p>
      <w:pPr>
        <w:pStyle w:val="Heading2"/>
      </w:pPr>
      <w:r>
        <w:t xml:space="preserve">3. Role Definition and Technical Responsibilities</w:t>
      </w:r>
    </w:p>
    <w:p>
      <w:pPr>
        <w:pStyle w:val="FirstParagraph"/>
      </w:pPr>
      <w:r>
        <w:t xml:space="preserve">The core of this project rests on the deployment of a highly qualified Chemical Engineer whose responsibilities will be tailored to meet the unique challenges of operating in Spain Madrid. The role is not merely supervisory but involves deep technical integration into existing workflows.</w:t>
      </w:r>
    </w:p>
    <w:bookmarkStart w:id="22" w:name="process-optimization-and-efficiency"/>
    <w:p>
      <w:pPr>
        <w:pStyle w:val="Heading3"/>
      </w:pPr>
      <w:r>
        <w:t xml:space="preserve">3.1 Process Optimization and Efficiency</w:t>
      </w:r>
    </w:p>
    <w:p>
      <w:pPr>
        <w:pStyle w:val="FirstParagraph"/>
      </w:pPr>
      <w:r>
        <w:t xml:space="preserve">In the industrial landscape of Spain Madrid, energy costs are a significant variable. The Chemical Engineer will be tasked with auditing current production lines to identify inefficiencies. By applying advanced thermodynamic modeling and process simulation software the engineer will redesign unit operations to minimize energy consumption without compromising output quality. This focus on efficiency is crucial for maintaining competitiveness in the Spanish market where utility prices fluctuate.</w:t>
      </w:r>
    </w:p>
    <w:bookmarkEnd w:id="22"/>
    <w:bookmarkStart w:id="23" w:name="Xc1bf6019d7c7f546cd756b019a9b2d8bdab0c79"/>
    <w:p>
      <w:pPr>
        <w:pStyle w:val="Heading3"/>
      </w:pPr>
      <w:r>
        <w:t xml:space="preserve">2. Regulatory Compliance and Safety Standards</w:t>
      </w:r>
    </w:p>
    <w:p>
      <w:pPr>
        <w:pStyle w:val="FirstParagraph"/>
      </w:pPr>
      <w:r>
        <w:t xml:space="preserve">Operating in Spain Madrid requires strict adherence to both national Spanish regulations and overarching European Union directives regarding chemical safety, waste management, and emissions (such as the REACH regulation). The Chemical Engineer will serve as the primary liaison with regulatory bodies. Their responsibility includes implementing robust Health, Safety, and Environment (HSE) protocols that meet or exceed the standards set by local authorities in Madrid.</w:t>
      </w:r>
    </w:p>
    <w:p>
      <w:pPr>
        <w:pStyle w:val="BodyText"/>
      </w:pPr>
      <w:r>
        <w:t xml:space="preserve">This involves conducting regular risk assessments, updating safety data sheets in accordance with local language requirements (Castilian Spanish), and ensuring that waste disposal methods align with the circular economy principles promoted by the Madrid regional government. The engineer will also oversee audits to prevent any non-compliance penalties which can be severe in Spain.</w:t>
      </w:r>
    </w:p>
    <w:bookmarkEnd w:id="23"/>
    <w:bookmarkStart w:id="24" w:name="innovation-and-rd-integration"/>
    <w:p>
      <w:pPr>
        <w:pStyle w:val="Heading3"/>
      </w:pPr>
      <w:r>
        <w:t xml:space="preserve">3. Innovation and R&amp;D Integration</w:t>
      </w:r>
    </w:p>
    <w:p>
      <w:pPr>
        <w:pStyle w:val="FirstParagraph"/>
      </w:pPr>
      <w:r>
        <w:t xml:space="preserve">Silicon Madrid, the technology hub within Spain Madrid, fosters a culture of digital transformation. The Chemical Engineer will bridge the gap between traditional chemical processes and Industry 4.0 technologies. This includes integrating IoT sensors for real-time monitoring of reaction vessels, utilizing AI-driven predictive maintenance models, and exploring new catalytic materials that can reduce reaction times.</w:t>
      </w:r>
    </w:p>
    <w:p>
      <w:pPr>
        <w:pStyle w:val="BodyText"/>
      </w:pPr>
      <w:r>
        <w:t xml:space="preserve">By fostering partnerships with local universities in Spain Madrid the engineer will also lead small-scale pilot projects aimed at developing novel chemical products or sustainable packaging solutions. This innovation capacity positions our company as a forward-thinking entity within the industrial sector of Spain Madrid.</w:t>
      </w:r>
    </w:p>
    <w:bookmarkEnd w:id="24"/>
    <w:bookmarkEnd w:id="25"/>
    <w:bookmarkStart w:id="26" w:name="economic-and-operational-impact-analysis"/>
    <w:p>
      <w:pPr>
        <w:pStyle w:val="Heading2"/>
      </w:pPr>
      <w:r>
        <w:t xml:space="preserve">4. Economic and Operational Impact Analysis</w:t>
      </w:r>
    </w:p>
    <w:p>
      <w:pPr>
        <w:pStyle w:val="FirstParagraph"/>
      </w:pPr>
      <w:r>
        <w:t xml:space="preserve">The investment in hiring a Chemical Engineer is justified by tangible economic returns and operational enhancements. Initial projections indicate that through process optimization, we can achieve a 15% reduction in energy costs within the first year of operation in Spain Madrid.</w:t>
      </w:r>
    </w:p>
    <w:p>
      <w:pPr>
        <w:pStyle w:val="BodyText"/>
      </w:pPr>
      <w:r>
        <w:t xml:space="preserve">Moreover, strict adherence to regulations mitigates the risk of fines and operational shutdowns which are prevalent risks in heavily regulated industries. The Chemical Engineer’s role in ensuring compliance acts as an insurance policy against regulatory disruptions. Additionally, by tapping into local R&amp;D networks within Spain Madrid we can access public funding for research projects, further offsetting the cost of personnel.</w:t>
      </w:r>
    </w:p>
    <w:p>
      <w:pPr>
        <w:pStyle w:val="BodyText"/>
      </w:pPr>
      <w:r>
        <w:t xml:space="preserve">The presence of a dedicated expert also accelerates troubleshooting time. When technical issues arise in complex chemical processes, having an on-site specialist in Spain Madrid reduces downtime significantly compared to relying on remote consultants. This agility enhances our overall reliability and customer satisfaction scores.</w:t>
      </w:r>
    </w:p>
    <w:bookmarkEnd w:id="26"/>
    <w:bookmarkStart w:id="27" w:name="implementation-timeline"/>
    <w:p>
      <w:pPr>
        <w:pStyle w:val="Heading2"/>
      </w:pPr>
      <w:r>
        <w:t xml:space="preserve">5. Implementation Timeline</w:t>
      </w:r>
    </w:p>
    <w:p>
      <w:pPr>
        <w:pStyle w:val="FirstParagraph"/>
      </w:pPr>
      <w:r>
        <w:t xml:space="preserve">The project will be executed in three phases over a twelve-month period:</w:t>
      </w:r>
    </w:p>
    <w:p>
      <w:pPr>
        <w:numPr>
          <w:ilvl w:val="0"/>
          <w:numId w:val="1001"/>
        </w:numPr>
        <w:pStyle w:val="Compact"/>
      </w:pPr>
      <w:r>
        <w:rPr>
          <w:bCs/>
          <w:b/>
        </w:rPr>
        <w:t xml:space="preserve">Phase 1 Recruitment and Onboarding (Months 1-3): Identify candidates with specific experience in the Spanish industrial sector. Ensure certifications are recognized within Spain Madrid.</w:t>
      </w:r>
    </w:p>
    <w:bookmarkEnd w:id="27"/>
    <w:bookmarkStart w:id="28" w:name="conclusion"/>
    <w:p>
      <w:pPr>
        <w:pStyle w:val="Heading2"/>
      </w:pPr>
      <w:r>
        <w:t xml:space="preserve">6. Conclusion</w:t>
      </w:r>
    </w:p>
    <w:p>
      <w:pPr>
        <w:pStyle w:val="FirstParagraph"/>
      </w:pPr>
      <w:r>
        <w:t xml:space="preserve">This Project Report conclusively demonstrates that integrating a specialized Chemical Engineer into our operations within Spain Madrid is not just a staffing decision but a strategic imperative. The unique combination of industrial density, regulatory rigor, and innovation potential in Spain Madrid provides the ideal environment for chemical engineering excellence.</w:t>
      </w:r>
    </w:p>
    <w:p>
      <w:pPr>
        <w:pStyle w:val="BodyText"/>
      </w:pPr>
      <w:r>
        <w:t xml:space="preserve">The Chemical Engineer will act as the catalyst for efficiency, compliance, and innovation. By leveraging their expertise we will secure our position as a leader in sustainable industrial practices within Spain Madrid. The recommendations outlined herein urge immediate approval of resources to begin recruitment and deployment processes without delay.</w:t>
      </w:r>
    </w:p>
    <w:p>
      <w:pPr>
        <w:pStyle w:val="BodyText"/>
      </w:pPr>
      <w:r>
        <w:t xml:space="preserve">© 2023 Engineering Consultancy Division. All rights reserved.</w:t>
      </w:r>
      <w:r>
        <w:br/>
      </w:r>
      <w:r>
        <w:t xml:space="preserve">Prepared for internal use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Spain Madrid</dc:title>
  <dc:creator/>
  <dc:language>en</dc:language>
  <cp:keywords/>
  <dcterms:created xsi:type="dcterms:W3CDTF">2026-07-29T10:29:51Z</dcterms:created>
  <dcterms:modified xsi:type="dcterms:W3CDTF">2026-07-29T10:29:51Z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