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Chemical</w:t>
      </w:r>
      <w:r>
        <w:t xml:space="preserve"> </w:t>
      </w:r>
      <w:r>
        <w:t xml:space="preserve">Engineering</w:t>
      </w:r>
      <w:r>
        <w:t xml:space="preserve"> </w:t>
      </w:r>
      <w:r>
        <w:t xml:space="preserve">Solutions</w:t>
      </w:r>
      <w:r>
        <w:t xml:space="preserve"> </w:t>
      </w:r>
      <w:r>
        <w:t xml:space="preserve">in</w:t>
      </w:r>
      <w:r>
        <w:t xml:space="preserve"> </w:t>
      </w:r>
      <w:r>
        <w:t xml:space="preserve">Spain</w:t>
      </w:r>
      <w:r>
        <w:t xml:space="preserve"> </w:t>
      </w:r>
      <w:r>
        <w:t xml:space="preserve">Valencia</w:t>
      </w:r>
    </w:p>
    <w:bookmarkStart w:id="32" w:name="Xe54646f91a6855aa1ca642e34ba24a7881d7e7e"/>
    <w:p>
      <w:pPr>
        <w:pStyle w:val="Heading1"/>
      </w:pPr>
      <w:r>
        <w:t xml:space="preserve">Project Report: Strategic Implementation of Chemical Engineering Solutions in Spain Valencia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Development Board of the Valencian Community</w:t>
      </w:r>
      <w:r>
        <w:br/>
      </w:r>
    </w:p>
    <w:p>
      <w:pPr>
        <w:pStyle w:val="BodyText"/>
      </w:pPr>
      <w:r>
        <w:t xml:space="preserve">Senior Project Management Office</w:t>
      </w:r>
      <w:r>
        <w:br/>
      </w:r>
      <w:r>
        <w:t xml:space="preserve">Sustainable Industrial Growth and Technological Integration in Spain Valencia via Chemical Engineering Innovations</w:t>
      </w:r>
    </w:p>
    <w:bookmarkStart w:id="20" w:name="executive-summary"/>
    <w:p>
      <w:pPr>
        <w:pStyle w:val="Heading2"/>
      </w:pPr>
      <w:r>
        <w:t xml:space="preserve">1. Executive Summary</w:t>
      </w:r>
    </w:p>
    <w:p>
      <w:pPr>
        <w:pStyle w:val="FirstParagraph"/>
      </w:pPr>
      <w:r>
        <w:t xml:space="preserve">This comprehensive project report outlines the strategic roadmap for integrating advanced chemical engineering methodologies into the industrial landscape of Spain Valencia. As a pivotal region in Mediterranean Europe, Spain Valencia possesses a unique geographic and economic position that demands high-efficiency, sustainable industrial practices. The primary objective of this initiative is to leverage the expertise of a specialized Chemical Engineer team to optimize local manufacturing processes, enhance environmental compliance, and drive innovation within the agro-food and petrochemical sectors. This document details the necessity for chemical engineering intervention, the specific operational frameworks required in Spain Valencia, and the projected economic and environmental impacts.</w:t>
      </w:r>
    </w:p>
    <w:bookmarkEnd w:id="20"/>
    <w:bookmarkStart w:id="21" w:name="X3815fe79bb4ef773f93286077f7c87c90d39160"/>
    <w:p>
      <w:pPr>
        <w:pStyle w:val="Heading2"/>
      </w:pPr>
      <w:r>
        <w:t xml:space="preserve">2. Introduction: The Role of Chemical Engineering in Modern Industry</w:t>
      </w:r>
    </w:p>
    <w:p>
      <w:pPr>
        <w:pStyle w:val="FirstParagraph"/>
      </w:pPr>
      <w:r>
        <w:t xml:space="preserve">In contemporary industrial settings, the role of a Chemical Engineer extends far beyond traditional laboratory testing or basic process design. A skilled Chemical Engineer acts as the bridge between scientific discovery and mass production, ensuring that processes are not only technically viable but also economically efficient and environmentally sustainable. In the context of</w:t>
      </w:r>
      <w:r>
        <w:t xml:space="preserve"> </w:t>
      </w:r>
      <w:r>
        <w:rPr>
          <w:bCs/>
          <w:b/>
        </w:rPr>
        <w:t xml:space="preserve">Spain Valencia</w:t>
      </w:r>
      <w:r>
        <w:t xml:space="preserve">, this definition takes on added significance due to the region's heavy reliance on water-intensive agriculture, tourism-driven service economies, and emerging renewable energy infrastructure.</w:t>
      </w:r>
      <w:r>
        <w:t xml:space="preserve"> </w:t>
      </w:r>
      <w:r>
        <w:t xml:space="preserve">The integration of a dedicated Chemical Engineer into regional industrial projects is critical for addressing three core challenges: resource efficiency, waste reduction, and regulatory compliance with European Union standards. This report argues that without the strategic oversight of chemical engineering principles, local industries in</w:t>
      </w:r>
      <w:r>
        <w:t xml:space="preserve"> </w:t>
      </w:r>
      <w:r>
        <w:rPr>
          <w:bCs/>
          <w:b/>
        </w:rPr>
        <w:t xml:space="preserve">Spain Valencia</w:t>
      </w:r>
      <w:r>
        <w:t xml:space="preserve"> </w:t>
      </w:r>
      <w:r>
        <w:t xml:space="preserve">risk falling behind global competitors who are already adopting circular economy models.</w:t>
      </w:r>
    </w:p>
    <w:bookmarkEnd w:id="21"/>
    <w:bookmarkStart w:id="24" w:name="X804940b51ce7abd6abc4a34a630d5298704f2ff"/>
    <w:p>
      <w:pPr>
        <w:pStyle w:val="Heading2"/>
      </w:pPr>
      <w:r>
        <w:t xml:space="preserve">3. Regional Context: Industrial Landscape of Spain Valencia</w:t>
      </w:r>
    </w:p>
    <w:p>
      <w:pPr>
        <w:pStyle w:val="FirstParagraph"/>
      </w:pPr>
      <w:r>
        <w:t xml:space="preserve">To understand the necessity of this project, one must analyze the specific industrial characteristics of</w:t>
      </w:r>
      <w:r>
        <w:t xml:space="preserve"> </w:t>
      </w:r>
      <w:r>
        <w:rPr>
          <w:bCs/>
          <w:b/>
        </w:rPr>
        <w:t xml:space="preserve">Spain Valencia</w:t>
      </w:r>
      <w:r>
        <w:t xml:space="preserve">. The region is historically known for its citrus production, but it has successfully diversified into ceramics, textiles, and increasingly, biotechnology and green hydrogen production.</w:t>
      </w:r>
    </w:p>
    <w:bookmarkStart w:id="22" w:name="the-agro-food-sector"/>
    <w:p>
      <w:pPr>
        <w:pStyle w:val="Heading3"/>
      </w:pPr>
      <w:r>
        <w:t xml:space="preserve">3.1. The Agro-Food Sector</w:t>
      </w:r>
    </w:p>
    <w:p>
      <w:pPr>
        <w:pStyle w:val="FirstParagraph"/>
      </w:pPr>
      <w:r>
        <w:t xml:space="preserve">Valencia is the "orchard of Europe." However, traditional processing methods often result in significant byproduct waste (peels, seeds) that could be valorized into high-value products such as essential oils, pectins, and biofuels. A Chemical Engineer is required to design extraction and separation processes that maximize yield while minimizing water usage—a crucial factor given the frequent drought conditions affecting</w:t>
      </w:r>
      <w:r>
        <w:t xml:space="preserve"> </w:t>
      </w:r>
      <w:r>
        <w:rPr>
          <w:bCs/>
          <w:b/>
        </w:rPr>
        <w:t xml:space="preserve">Spain Valencia</w:t>
      </w:r>
      <w:r>
        <w:t xml:space="preserve">.</w:t>
      </w:r>
    </w:p>
    <w:bookmarkEnd w:id="22"/>
    <w:bookmarkStart w:id="23" w:name="the-port-of-valencia-industrial-zone"/>
    <w:p>
      <w:pPr>
        <w:pStyle w:val="Heading3"/>
      </w:pPr>
      <w:r>
        <w:t xml:space="preserve">3.2. The Port of Valencia Industrial Zone</w:t>
      </w:r>
    </w:p>
    <w:p>
      <w:pPr>
        <w:pStyle w:val="FirstParagraph"/>
      </w:pPr>
      <w:r>
        <w:t xml:space="preserve">The Port of Valencia is one of the busiest Mediterranean hubs, hosting significant petrochemical and refining activities. These facilities face intense pressure to decarbonize. Here, a Chemical Engineer plays a vital role in retrofitting existing plants with carbon capture technologies and optimizing catalytic processes to reduce nitrogen oxide emissions.</w:t>
      </w:r>
    </w:p>
    <w:bookmarkEnd w:id="23"/>
    <w:bookmarkEnd w:id="24"/>
    <w:bookmarkStart w:id="28" w:name="methodology-implementation-framework"/>
    <w:p>
      <w:pPr>
        <w:pStyle w:val="Heading2"/>
      </w:pPr>
      <w:r>
        <w:t xml:space="preserve">4. Methodology: Implementation Framework</w:t>
      </w:r>
    </w:p>
    <w:p>
      <w:pPr>
        <w:pStyle w:val="FirstParagraph"/>
      </w:pPr>
      <w:r>
        <w:t xml:space="preserve">The implementation of this project will follow a phased approach, guided by the technical expertise of the assigned Chemical Engineer team.</w:t>
      </w:r>
    </w:p>
    <w:bookmarkStart w:id="25" w:name="phase-one-audit-and-baseline-assessment"/>
    <w:p>
      <w:pPr>
        <w:pStyle w:val="Heading3"/>
      </w:pPr>
      <w:r>
        <w:t xml:space="preserve">4.1. Phase One: Audit and Baseline Assessment</w:t>
      </w:r>
    </w:p>
    <w:p>
      <w:pPr>
        <w:pStyle w:val="FirstParagraph"/>
      </w:pPr>
      <w:r>
        <w:t xml:space="preserve">Before any modifications are made, a comprehensive audit must be conducted across selected facilities in</w:t>
      </w:r>
      <w:r>
        <w:t xml:space="preserve"> </w:t>
      </w:r>
      <w:r>
        <w:rPr>
          <w:bCs/>
          <w:b/>
        </w:rPr>
        <w:t xml:space="preserve">Spain Valencia</w:t>
      </w:r>
      <w:r>
        <w:t xml:space="preserve">. The Chemical Engineers will evaluate current energy consumption, water usage rates, and waste generation profiles. This phase involves data collection on mass balances and energy balances to identify inefficiencies.</w:t>
      </w:r>
    </w:p>
    <w:bookmarkEnd w:id="25"/>
    <w:bookmarkStart w:id="26" w:name="Xe46f6d60a22888ac61efe41cb277cb5abefc919"/>
    <w:p>
      <w:pPr>
        <w:pStyle w:val="Heading3"/>
      </w:pPr>
      <w:r>
        <w:t xml:space="preserve">4.2. Phase Two: Process Optimization and Technology Integration</w:t>
      </w:r>
    </w:p>
    <w:p>
      <w:pPr>
        <w:pStyle w:val="FirstParagraph"/>
      </w:pPr>
      <w:r>
        <w:t xml:space="preserve">Based on the audit findings, the Chemical Engineer team will propose process modifications. Key technologies to be integrated include:</w:t>
      </w:r>
    </w:p>
    <w:p>
      <w:pPr>
        <w:numPr>
          <w:ilvl w:val="0"/>
          <w:numId w:val="1001"/>
        </w:numPr>
        <w:pStyle w:val="Compact"/>
      </w:pPr>
      <w:r>
        <w:rPr>
          <w:bCs/>
          <w:b/>
        </w:rPr>
        <w:t xml:space="preserve">Pervaporation Membranes:</w:t>
      </w:r>
      <w:r>
        <w:t xml:space="preserve"> </w:t>
      </w:r>
      <w:r>
        <w:t xml:space="preserve">For efficient separation of azeotropic mixtures in ethanol production.</w:t>
      </w:r>
    </w:p>
    <w:p>
      <w:pPr>
        <w:numPr>
          <w:ilvl w:val="0"/>
          <w:numId w:val="1001"/>
        </w:numPr>
        <w:pStyle w:val="Compact"/>
      </w:pPr>
      <w:r>
        <w:rPr>
          <w:bCs/>
          <w:b/>
        </w:rPr>
        <w:t xml:space="preserve">Microwave-Assisted Extraction:</w:t>
      </w:r>
      <w:r>
        <w:t xml:space="preserve"> </w:t>
      </w:r>
      <w:r>
        <w:t xml:space="preserve">To reduce energy consumption in the extraction of natural compounds from agricultural waste.</w:t>
      </w:r>
    </w:p>
    <w:p>
      <w:pPr>
        <w:numPr>
          <w:ilvl w:val="0"/>
          <w:numId w:val="1001"/>
        </w:numPr>
        <w:pStyle w:val="Compact"/>
      </w:pPr>
      <w:r>
        <w:rPr>
          <w:bCs/>
          <w:b/>
        </w:rPr>
        <w:t xml:space="preserve">Digital Twin Modeling:</w:t>
      </w:r>
      <w:r>
        <w:t xml:space="preserve"> </w:t>
      </w:r>
      <w:r>
        <w:t xml:space="preserve">Creating virtual replicas of industrial processes to simulate changes before physical implementation, reducing risk and downtime.</w:t>
      </w:r>
    </w:p>
    <w:bookmarkEnd w:id="26"/>
    <w:bookmarkStart w:id="27" w:name="X7b4b2e4bb58a88fd23bba91c2a7fa194831f690"/>
    <w:p>
      <w:pPr>
        <w:pStyle w:val="Heading3"/>
      </w:pPr>
      <w:r>
        <w:t xml:space="preserve">4.3. Phase Three: Sustainability and Circular Economy Integration</w:t>
      </w:r>
    </w:p>
    <w:p>
      <w:pPr>
        <w:pStyle w:val="FirstParagraph"/>
      </w:pPr>
      <w:r>
        <w:t xml:space="preserve">This phase focuses on closing the loop. The Chemical Engineer will design systems where waste from one process becomes the feedstock for another. For instance, sludge from wastewater treatment in industrial parks could be processed into biogas via anaerobic digestion, providing renewable energy back to the facility.</w:t>
      </w:r>
    </w:p>
    <w:bookmarkEnd w:id="27"/>
    <w:bookmarkEnd w:id="28"/>
    <w:bookmarkStart w:id="29" w:name="Xe860e5f37cd8cf760f21a0505461cfd20b7df10"/>
    <w:p>
      <w:pPr>
        <w:pStyle w:val="Heading2"/>
      </w:pPr>
      <w:r>
        <w:t xml:space="preserve">5. Economic and Environmental Impact Analysis</w:t>
      </w:r>
    </w:p>
    <w:p>
      <w:pPr>
        <w:pStyle w:val="FirstParagraph"/>
      </w:pPr>
      <w:r>
        <w:t xml:space="preserve">The anticipated outcomes of this project are substantial. Economically, the implementation of advanced chemical engineering solutions is projected to reduce operational costs by approximately 15-20% over a five-year period through energy savings and byproduct valorization. Furthermore, it positions</w:t>
      </w:r>
      <w:r>
        <w:t xml:space="preserve"> </w:t>
      </w:r>
      <w:r>
        <w:rPr>
          <w:bCs/>
          <w:b/>
        </w:rPr>
        <w:t xml:space="preserve">Spain Valencia</w:t>
      </w:r>
      <w:r>
        <w:t xml:space="preserve"> </w:t>
      </w:r>
      <w:r>
        <w:t xml:space="preserve">as a leader in green technology within Southern Europe, attracting foreign direct investment focused on sustainable manufacturing.</w:t>
      </w:r>
      <w:r>
        <w:t xml:space="preserve"> </w:t>
      </w:r>
      <w:r>
        <w:t xml:space="preserve">Environmentally, the project aims to reduce carbon emissions by 25% in participating facilities. Given that</w:t>
      </w:r>
      <w:r>
        <w:t xml:space="preserve"> </w:t>
      </w:r>
      <w:r>
        <w:rPr>
          <w:bCs/>
          <w:b/>
        </w:rPr>
        <w:t xml:space="preserve">Spain Valencia</w:t>
      </w:r>
      <w:r>
        <w:t xml:space="preserve"> </w:t>
      </w:r>
      <w:r>
        <w:t xml:space="preserve">is committed to meeting strict EU climate targets by 2030, these reductions are not just beneficial but mandatory. The Chemical Engineer’s role in optimizing combustion efficiency and waste management directly contributes to improving local air quality and preserving the regional ecosystem.</w:t>
      </w:r>
    </w:p>
    <w:bookmarkEnd w:id="29"/>
    <w:bookmarkStart w:id="30" w:name="challenges-and-risk-management"/>
    <w:p>
      <w:pPr>
        <w:pStyle w:val="Heading2"/>
      </w:pPr>
      <w:r>
        <w:t xml:space="preserve">6. Challenges and Risk Management</w:t>
      </w:r>
    </w:p>
    <w:p>
      <w:pPr>
        <w:pStyle w:val="FirstParagraph"/>
      </w:pPr>
      <w:r>
        <w:t xml:space="preserve">Implementing such a transformative project is not without challenges. Resistance to change among traditional family-owned businesses in</w:t>
      </w:r>
      <w:r>
        <w:t xml:space="preserve"> </w:t>
      </w:r>
      <w:r>
        <w:rPr>
          <w:bCs/>
          <w:b/>
        </w:rPr>
        <w:t xml:space="preserve">Spain Valencia</w:t>
      </w:r>
      <w:r>
        <w:t xml:space="preserve"> </w:t>
      </w:r>
      <w:r>
        <w:t xml:space="preserve">may slow adoption rates. To mitigate this, the project includes a robust educational component, where Chemical Engineers will conduct workshops to demonstrate ROI (Return on Investment) and operational benefits. Additionally, fluctuating global prices for raw materials pose a risk; however, the flexibility built into the new process designs allows for rapid adaptation to feedstock variations.</w:t>
      </w:r>
    </w:p>
    <w:bookmarkEnd w:id="30"/>
    <w:bookmarkStart w:id="31" w:name="conclusion"/>
    <w:p>
      <w:pPr>
        <w:pStyle w:val="Heading2"/>
      </w:pPr>
      <w:r>
        <w:t xml:space="preserve">7. Conclusion</w:t>
      </w:r>
    </w:p>
    <w:p>
      <w:pPr>
        <w:pStyle w:val="FirstParagraph"/>
      </w:pPr>
      <w:r>
        <w:t xml:space="preserve">In conclusion, this project report underscores the critical importance of integrating high-level Chemical Engineering expertise into the industrial fabric of</w:t>
      </w:r>
      <w:r>
        <w:t xml:space="preserve"> </w:t>
      </w:r>
      <w:r>
        <w:rPr>
          <w:bCs/>
          <w:b/>
        </w:rPr>
        <w:t xml:space="preserve">Spain Valencia</w:t>
      </w:r>
      <w:r>
        <w:t xml:space="preserve">. By leveraging technical innovation, sustainable practices, and strategic planning, we can transform traditional industries into models of efficiency and environmental stewardship. The involvement of a specialized Chemical Engineer is not merely a technical necessity but a strategic imperative for the continued prosperity and competitiveness of</w:t>
      </w:r>
      <w:r>
        <w:t xml:space="preserve"> </w:t>
      </w:r>
      <w:r>
        <w:rPr>
          <w:bCs/>
          <w:b/>
        </w:rPr>
        <w:t xml:space="preserve">Spain Valencia</w:t>
      </w:r>
      <w:r>
        <w:t xml:space="preserve">. It is recommended that immediate funding be allocated to Phase One to begin the audit process, ensuring that</w:t>
      </w:r>
      <w:r>
        <w:t xml:space="preserve"> </w:t>
      </w:r>
      <w:r>
        <w:rPr>
          <w:bCs/>
          <w:b/>
        </w:rPr>
        <w:t xml:space="preserve">Spain Valencia</w:t>
      </w:r>
      <w:r>
        <w:t xml:space="preserve"> </w:t>
      </w:r>
      <w:r>
        <w:t xml:space="preserve">remains at the forefront of industrial innovation in Europe.</w:t>
      </w:r>
    </w:p>
    <w:p>
      <w:pPr>
        <w:pStyle w:val="BodyText"/>
      </w:pPr>
      <w:r>
        <w:t xml:space="preserve">© 2023 Project Management Office. All Rights Reserved. Document Classification: Internal Use Only.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Chemical Engineering Solutions in Spain Valencia</dc:title>
  <dc:creator/>
  <cp:keywords/>
  <dcterms:created xsi:type="dcterms:W3CDTF">2026-07-29T01:57:18Z</dcterms:created>
  <dcterms:modified xsi:type="dcterms:W3CDTF">2026-07-29T01:57:18Z</dcterms:modified>
</cp:coreProperties>
</file>

<file path=docProps/custom.xml><?xml version="1.0" encoding="utf-8"?>
<Properties xmlns="http://schemas.openxmlformats.org/officeDocument/2006/custom-properties" xmlns:vt="http://schemas.openxmlformats.org/officeDocument/2006/docPropsVTypes"/>
</file>