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33" w:name="Xa3bbfd7b536081071734d6f051cda4860b3fb90"/>
    <w:p>
      <w:pPr>
        <w:pStyle w:val="Heading1"/>
      </w:pPr>
      <w:r>
        <w:t xml:space="preserve">Project Report: Strategic Integration of Chemical Engineering Solutions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Industry and Investment, Republic of Sudan</w:t>
      </w:r>
      <w:r>
        <w:br/>
      </w:r>
      <w:r>
        <w:rPr>
          <w:bCs/>
          <w:b/>
        </w:rPr>
        <w:t xml:space="preserve">From:</w:t>
      </w:r>
      <w:r>
        <w:t xml:space="preserve"> </w:t>
      </w:r>
      <w:r>
        <w:t xml:space="preserve">Department of Industrial Development and Sustainable Energy</w:t>
      </w:r>
      <w:r>
        <w:br/>
      </w:r>
      <w:r>
        <w:rPr>
          <w:iCs/>
          <w:i/>
        </w:rPr>
        <w:t xml:space="preserve">A Comprehensive Analysis for the Implementation Advanced Chemical Engineering Processes in Sudan Khartoum to Enhance Local Manufacturing, Water Purification, and Agricultural Output.</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serves as a detailed blueprint for revitalizing the industrial sector of</w:t>
      </w:r>
      <w:r>
        <w:t xml:space="preserve"> </w:t>
      </w:r>
      <w:r>
        <w:rPr>
          <w:bCs/>
          <w:b/>
        </w:rPr>
        <w:t xml:space="preserve">Sudan Khartoum</w:t>
      </w:r>
      <w:r>
        <w:t xml:space="preserve">, the nation's capital and economic hub. The primary objective is to leverage modern</w:t>
      </w:r>
      <w:r>
        <w:t xml:space="preserve"> </w:t>
      </w:r>
      <w:r>
        <w:rPr>
          <w:bCs/>
          <w:b/>
          <w:iCs/>
          <w:i/>
        </w:rPr>
        <w:t xml:space="preserve">Chemical Engineer</w:t>
      </w:r>
      <w:r>
        <w:t xml:space="preserve">s methodologies to address critical infrastructure deficits, specifically in water treatment, petroleum refining efficiency, and agricultural processing. By integrating sustainable chemical processes, this project aims not only to meet the immediate needs of the growing population in</w:t>
      </w:r>
      <w:r>
        <w:t xml:space="preserve"> </w:t>
      </w:r>
      <w:r>
        <w:rPr>
          <w:bCs/>
          <w:b/>
        </w:rPr>
        <w:t xml:space="preserve">Sudan Khartoum</w:t>
      </w:r>
      <w:r>
        <w:t xml:space="preserve"> </w:t>
      </w:r>
      <w:r>
        <w:t xml:space="preserve">but also to establish a long-term framework for industrial self-sufficiency. The role of the specialized</w:t>
      </w:r>
      <w:r>
        <w:t xml:space="preserve"> </w:t>
      </w:r>
      <w:r>
        <w:rPr>
          <w:bCs/>
          <w:b/>
          <w:iCs/>
          <w:i/>
        </w:rPr>
        <w:t xml:space="preserve">Chemical Engineer</w:t>
      </w:r>
      <w:r>
        <w:t xml:space="preserve"> </w:t>
      </w:r>
      <w:r>
        <w:t xml:space="preserve">is central to this initiative, acting as the bridge between theoretical science and practical, scalable industrial application.</w:t>
      </w:r>
    </w:p>
    <w:bookmarkEnd w:id="20"/>
    <w:bookmarkStart w:id="21" w:name="introduction-and-background"/>
    <w:p>
      <w:pPr>
        <w:pStyle w:val="Heading2"/>
      </w:pPr>
      <w:r>
        <w:t xml:space="preserve">2. Introduction and Background</w:t>
      </w:r>
    </w:p>
    <w:p>
      <w:pPr>
        <w:pStyle w:val="FirstParagraph"/>
      </w:pPr>
      <w:r>
        <w:rPr>
          <w:bCs/>
          <w:b/>
        </w:rPr>
        <w:t xml:space="preserve">Sudan Khartoum</w:t>
      </w:r>
      <w:r>
        <w:t xml:space="preserve">, located at the confluence of the White and Blue Nile rivers, has historically been a center for trade and agriculture. However, rapid urbanization and infrastructural challenges have necessitated a shift toward value-added industries rather than raw material export. The city faces significant challenges regarding water quality, energy stability, and the preservation of agricultural yields during transport.</w:t>
      </w:r>
      <w:r>
        <w:t xml:space="preserve"> </w:t>
      </w:r>
      <w:r>
        <w:t xml:space="preserve">The implementation of advanced chemical technologies requires a robust workforce of qualified</w:t>
      </w:r>
      <w:r>
        <w:t xml:space="preserve"> </w:t>
      </w:r>
      <w:r>
        <w:rPr>
          <w:bCs/>
          <w:b/>
          <w:iCs/>
          <w:i/>
        </w:rPr>
        <w:t xml:space="preserve">Chemical Engineer</w:t>
      </w:r>
      <w:r>
        <w:t xml:space="preserve">s who understand both international standards and local contextual realities. This document outlines the strategic necessity for deploying</w:t>
      </w:r>
      <w:r>
        <w:t xml:space="preserve"> </w:t>
      </w:r>
      <w:r>
        <w:rPr>
          <w:bCs/>
          <w:b/>
          <w:iCs/>
          <w:i/>
        </w:rPr>
        <w:t xml:space="preserve">Chemical Engineer</w:t>
      </w:r>
      <w:r>
        <w:t xml:space="preserve">s within key sectors in</w:t>
      </w:r>
      <w:r>
        <w:t xml:space="preserve"> </w:t>
      </w:r>
      <w:r>
        <w:rPr>
          <w:bCs/>
          <w:b/>
        </w:rPr>
        <w:t xml:space="preserve">Sudan Khartoum</w:t>
      </w:r>
      <w:r>
        <w:t xml:space="preserve">, ensuring that industrial growth is both economically viable and environmentally sustainable.</w:t>
      </w:r>
    </w:p>
    <w:bookmarkEnd w:id="21"/>
    <w:bookmarkStart w:id="25" w:name="strategic-pillars-of-implementation"/>
    <w:p>
      <w:pPr>
        <w:pStyle w:val="Heading2"/>
      </w:pPr>
      <w:r>
        <w:t xml:space="preserve">3. Strategic Pillars of Implementation</w:t>
      </w:r>
    </w:p>
    <w:p>
      <w:pPr>
        <w:pStyle w:val="FirstParagraph"/>
      </w:pPr>
      <w:r>
        <w:t xml:space="preserve">The project is divided into three core pillars, each requiring the specialized expertise of a</w:t>
      </w:r>
      <w:r>
        <w:t xml:space="preserve"> </w:t>
      </w:r>
      <w:r>
        <w:rPr>
          <w:bCs/>
          <w:b/>
          <w:iCs/>
          <w:i/>
        </w:rPr>
        <w:t xml:space="preserve">Chemical Engineer</w:t>
      </w:r>
      <w:r>
        <w:t xml:space="preserve">:</w:t>
      </w:r>
    </w:p>
    <w:bookmarkStart w:id="22" w:name="X5322d223e9365311cb6d0b73e844944d85c638f"/>
    <w:p>
      <w:pPr>
        <w:pStyle w:val="Heading3"/>
      </w:pPr>
      <w:r>
        <w:t xml:space="preserve">Pillar 1: Advanced Water Purification Systems in Sudan Khartoum</w:t>
      </w:r>
    </w:p>
    <w:p>
      <w:pPr>
        <w:pStyle w:val="FirstParagraph"/>
      </w:pPr>
      <w:r>
        <w:t xml:space="preserve">Achieving clean water accessibility is paramount for public health and industrial stability in</w:t>
      </w:r>
      <w:r>
        <w:t xml:space="preserve"> </w:t>
      </w:r>
      <w:r>
        <w:rPr>
          <w:bCs/>
          <w:b/>
        </w:rPr>
        <w:t xml:space="preserve">Sudan Khartoum</w:t>
      </w:r>
      <w:r>
        <w:t xml:space="preserve">. Current municipal systems suffer from aging infrastructure and contamination issues. The proposed solution involves the installation of modular Reverse Osmosis (RO) units and advanced oxidation processes.</w:t>
      </w:r>
    </w:p>
    <w:p>
      <w:pPr>
        <w:numPr>
          <w:ilvl w:val="0"/>
          <w:numId w:val="1001"/>
        </w:numPr>
        <w:pStyle w:val="Compact"/>
      </w:pPr>
      <w:r>
        <w:rPr>
          <w:bCs/>
          <w:b/>
        </w:rPr>
        <w:t xml:space="preserve">Role of the Chemical Engineer:</w:t>
      </w:r>
    </w:p>
    <w:p>
      <w:pPr>
        <w:numPr>
          <w:ilvl w:val="0"/>
          <w:numId w:val="1001"/>
        </w:numPr>
        <w:pStyle w:val="Compact"/>
      </w:pPr>
      <w:r>
        <w:t xml:space="preserve">Determine optimal membrane configurations based on local water chemistry profiles.</w:t>
      </w:r>
    </w:p>
    <w:p>
      <w:pPr>
        <w:numPr>
          <w:ilvl w:val="0"/>
          <w:numId w:val="1001"/>
        </w:numPr>
        <w:pStyle w:val="Compact"/>
      </w:pPr>
      <w:r>
        <w:t xml:space="preserve">Maintain pH balance and disinfection protocols to prevent biofilm formation.</w:t>
      </w:r>
    </w:p>
    <w:p>
      <w:pPr>
        <w:numPr>
          <w:ilvl w:val="0"/>
          <w:numId w:val="1001"/>
        </w:numPr>
        <w:pStyle w:val="Compact"/>
      </w:pPr>
      <w:r>
        <w:t xml:space="preserve">Evaluate cost-effective chemical flocculants available in the local market of</w:t>
      </w:r>
      <w:r>
        <w:t xml:space="preserve"> </w:t>
      </w:r>
      <w:r>
        <w:rPr>
          <w:bCs/>
          <w:b/>
        </w:rPr>
        <w:t xml:space="preserve">Sudan Khartoum</w:t>
      </w:r>
      <w:r>
        <w:t xml:space="preserve">.</w:t>
      </w:r>
    </w:p>
    <w:bookmarkEnd w:id="22"/>
    <w:bookmarkStart w:id="23" w:name="Xc5ed48720560724475541bf8092bfa0b0f660ba"/>
    <w:p>
      <w:pPr>
        <w:pStyle w:val="Heading3"/>
      </w:pPr>
      <w:r>
        <w:t xml:space="preserve">Pillar 2: Petroleum Refining Efficiency and By-product Utilization</w:t>
      </w:r>
    </w:p>
    <w:p>
      <w:pPr>
        <w:pStyle w:val="FirstParagraph"/>
      </w:pPr>
      <w:r>
        <w:t xml:space="preserve">Sudan possesses significant crude oil reserves, yet refining capabilities in</w:t>
      </w:r>
      <w:r>
        <w:t xml:space="preserve"> </w:t>
      </w:r>
      <w:r>
        <w:rPr>
          <w:bCs/>
          <w:b/>
        </w:rPr>
        <w:t xml:space="preserve">Sudan Khartoum</w:t>
      </w:r>
      <w:r>
        <w:t xml:space="preserve"> </w:t>
      </w:r>
      <w:r>
        <w:t xml:space="preserve">have faced operational inefficiencies. This project proposes optimizing existing distillation columns and catalytic cracking units to maximize the yield of high-value fuels and petrochemicals.</w:t>
      </w:r>
    </w:p>
    <w:p>
      <w:pPr>
        <w:numPr>
          <w:ilvl w:val="0"/>
          <w:numId w:val="1002"/>
        </w:numPr>
        <w:pStyle w:val="Compact"/>
      </w:pPr>
      <w:r>
        <w:rPr>
          <w:bCs/>
          <w:b/>
        </w:rPr>
        <w:t xml:space="preserve">Role of the Chemical Engineer:</w:t>
      </w:r>
    </w:p>
    <w:p>
      <w:pPr>
        <w:numPr>
          <w:ilvl w:val="0"/>
          <w:numId w:val="1002"/>
        </w:numPr>
        <w:pStyle w:val="Compact"/>
      </w:pPr>
      <w:r>
        <w:t xml:space="preserve">Audit current process flows to identify energy losses.</w:t>
      </w:r>
    </w:p>
    <w:p>
      <w:pPr>
        <w:numPr>
          <w:ilvl w:val="0"/>
          <w:numId w:val="1002"/>
        </w:numPr>
        <w:pStyle w:val="Compact"/>
      </w:pPr>
      <w:r>
        <w:t xml:space="preserve">Design heat exchanger networks to recover waste heat in</w:t>
      </w:r>
      <w:r>
        <w:t xml:space="preserve"> </w:t>
      </w:r>
      <w:r>
        <w:rPr>
          <w:bCs/>
          <w:b/>
        </w:rPr>
        <w:t xml:space="preserve">Sudan Khartoum</w:t>
      </w:r>
      <w:r>
        <w:t xml:space="preserve">'s hot climate.</w:t>
      </w:r>
    </w:p>
    <w:p>
      <w:pPr>
        <w:numPr>
          <w:ilvl w:val="0"/>
          <w:numId w:val="1002"/>
        </w:numPr>
        <w:pStyle w:val="Compact"/>
      </w:pPr>
      <w:r>
        <w:t xml:space="preserve">Innovate processes for converting gas flaring into usable LNG or petrochemical feedstocks.</w:t>
      </w:r>
    </w:p>
    <w:bookmarkEnd w:id="23"/>
    <w:bookmarkStart w:id="24" w:name="Xf13fa124f252e4f884fc4f271e80dbbf81051e7"/>
    <w:p>
      <w:pPr>
        <w:pStyle w:val="Heading3"/>
      </w:pPr>
      <w:r>
        <w:t xml:space="preserve">Pillar 3: Agricultural Processing and Fertilizer Production</w:t>
      </w:r>
    </w:p>
    <w:p>
      <w:pPr>
        <w:pStyle w:val="FirstParagraph"/>
      </w:pPr>
      <w:r>
        <w:t xml:space="preserve">To support the agricultural backbone of the nation, this project focuses on localized fertilizer production using by-products from other industries.</w:t>
      </w:r>
      <w:r>
        <w:t xml:space="preserve"> </w:t>
      </w:r>
      <w:r>
        <w:rPr>
          <w:bCs/>
          <w:b/>
        </w:rPr>
        <w:t xml:space="preserve">Sudan Khartoum</w:t>
      </w:r>
      <w:r>
        <w:t xml:space="preserve"> </w:t>
      </w:r>
      <w:r>
        <w:t xml:space="preserve">serves as the distribution hub for these materials to rural farming regions.</w:t>
      </w:r>
    </w:p>
    <w:p>
      <w:pPr>
        <w:numPr>
          <w:ilvl w:val="0"/>
          <w:numId w:val="1003"/>
        </w:numPr>
        <w:pStyle w:val="Compact"/>
      </w:pPr>
      <w:r>
        <w:rPr>
          <w:bCs/>
          <w:b/>
        </w:rPr>
        <w:t xml:space="preserve">Role of the Chemical Engineer:</w:t>
      </w:r>
    </w:p>
    <w:p>
      <w:pPr>
        <w:numPr>
          <w:ilvl w:val="0"/>
          <w:numId w:val="1003"/>
        </w:numPr>
        <w:pStyle w:val="Compact"/>
      </w:pPr>
      <w:r>
        <w:t xml:space="preserve">Synthesize urea and phosphate-based fertilizers using efficient Haber-Bosch variations adapted for smaller scales.</w:t>
      </w:r>
    </w:p>
    <w:p>
      <w:pPr>
        <w:numPr>
          <w:ilvl w:val="0"/>
          <w:numId w:val="1003"/>
        </w:numPr>
        <w:pStyle w:val="Compact"/>
      </w:pPr>
      <w:r>
        <w:t xml:space="preserve">Treat agricultural waste into biogas, providing energy solutions for processing plants in</w:t>
      </w:r>
      <w:r>
        <w:t xml:space="preserve"> </w:t>
      </w:r>
      <w:r>
        <w:rPr>
          <w:bCs/>
          <w:b/>
        </w:rPr>
        <w:t xml:space="preserve">Sudan Khartoum</w:t>
      </w:r>
      <w:r>
        <w:t xml:space="preserve">.</w:t>
      </w:r>
    </w:p>
    <w:p>
      <w:pPr>
        <w:numPr>
          <w:ilvl w:val="0"/>
          <w:numId w:val="1003"/>
        </w:numPr>
        <w:pStyle w:val="Compact"/>
      </w:pPr>
      <w:r>
        <w:rPr>
          <w:bCs/>
          <w:b/>
          <w:iCs/>
          <w:i/>
        </w:rPr>
        <w:t xml:space="preserve">Chemical Engineer</w:t>
      </w:r>
      <w:r>
        <w:t xml:space="preserve">s will monitor soil compatibility and nutrient release rates to ensure crop safety.</w:t>
      </w:r>
    </w:p>
    <w:bookmarkEnd w:id="24"/>
    <w:bookmarkEnd w:id="25"/>
    <w:bookmarkStart w:id="26" w:name="Xc23e7ace13599b27ebd9dac650a6baa328fa870"/>
    <w:p>
      <w:pPr>
        <w:pStyle w:val="Heading2"/>
      </w:pPr>
      <w:r>
        <w:t xml:space="preserve">4. Operational Framework and Resource Allocation</w:t>
      </w:r>
    </w:p>
    <w:p>
      <w:pPr>
        <w:pStyle w:val="FirstParagraph"/>
      </w:pPr>
      <w:r>
        <w:t xml:space="preserve">The success of this</w:t>
      </w:r>
      <w:r>
        <w:t xml:space="preserve"> </w:t>
      </w:r>
      <w:r>
        <w:rPr>
          <w:bCs/>
          <w:b/>
        </w:rPr>
        <w:t xml:space="preserve">Project Report</w:t>
      </w:r>
      <w:r>
        <w:t xml:space="preserve">'s initiatives relies heavily on human capital. A dedicated team of</w:t>
      </w:r>
      <w:r>
        <w:t xml:space="preserve"> </w:t>
      </w:r>
      <w:r>
        <w:rPr>
          <w:bCs/>
          <w:b/>
          <w:iCs/>
          <w:i/>
        </w:rPr>
        <w:t xml:space="preserve">Chemical Engineer</w:t>
      </w:r>
      <w:r>
        <w:t xml:space="preserve">s must be recruited, trained, and retained in</w:t>
      </w:r>
      <w:r>
        <w:t xml:space="preserve"> </w:t>
      </w:r>
      <w:r>
        <w:rPr>
          <w:bCs/>
          <w:b/>
        </w:rPr>
        <w:t xml:space="preserve">Sudan Khartoum</w:t>
      </w:r>
      <w:r>
        <w:t xml:space="preserve">. The following table outlines the projected resource allocation for the first phase of implementation.</w:t>
      </w:r>
    </w:p>
    <w:p>
      <w:pPr>
        <w:pStyle w:val="BodyText"/>
      </w:pPr>
      <w:r>
        <w:t xml:space="preserve">Phase</w:t>
      </w:r>
    </w:p>
    <w:p>
      <w:pPr>
        <w:pStyle w:val="BodyText"/>
      </w:pPr>
      <w:r>
        <w:t xml:space="preserve">Action Item</w:t>
      </w:r>
    </w:p>
    <w:p>
      <w:pPr>
        <w:pStyle w:val="BodyText"/>
      </w:pPr>
      <w:r>
        <w:rPr>
          <w:bCs/>
          <w:b/>
          <w:iCs/>
          <w:i/>
        </w:rPr>
        <w:t xml:space="preserve">Chemical Engineer</w:t>
      </w:r>
      <w:r>
        <w:t xml:space="preserve">Involvement in Sudan Khartoum</w:t>
      </w:r>
    </w:p>
    <w:p>
      <w:pPr>
        <w:pStyle w:val="BodyText"/>
      </w:pPr>
      <w:r>
        <w:t xml:space="preserve">Phase 1</w:t>
      </w:r>
      <w:r>
        <w:br/>
      </w:r>
    </w:p>
    <w:p>
      <w:pPr>
        <w:pStyle w:val="BodyText"/>
      </w:pPr>
      <w:r>
        <w:t xml:space="preserve">Assessment &amp; Audit</w:t>
      </w:r>
      <w:r>
        <w:br/>
      </w:r>
    </w:p>
    <w:p>
      <w:pPr>
        <w:pStyle w:val="BodyText"/>
      </w:pPr>
      <w:r>
        <w:t xml:space="preserve">Surveying existing plants in Sudan Khartoum for chemical inefficiencies.</w:t>
      </w:r>
      <w:r>
        <w:br/>
      </w:r>
    </w:p>
    <w:p>
      <w:pPr>
        <w:pStyle w:val="BodyText"/>
      </w:pPr>
      <w:r>
        <w:t xml:space="preserve">Td:Td&gt;</w:t>
      </w:r>
    </w:p>
    <w:p>
      <w:pPr>
        <w:pStyle w:val="BodyText"/>
      </w:pPr>
      <w:r>
        <w:t xml:space="preserve">Tbl:Table</w:t>
      </w:r>
    </w:p>
    <w:p>
      <w:pPr>
        <w:pStyle w:val="BodyText"/>
      </w:pPr>
      <w:r>
        <w:t xml:space="preserve">The budget allocation emphasizes not only hardware acquisition but also continuous professional development.</w:t>
      </w:r>
      <w:r>
        <w:t xml:space="preserve"> </w:t>
      </w:r>
      <w:r>
        <w:rPr>
          <w:bCs/>
          <w:b/>
          <w:iCs/>
          <w:i/>
        </w:rPr>
        <w:t xml:space="preserve">Chemical Engineer</w:t>
      </w:r>
      <w:r>
        <w:t xml:space="preserve">s in</w:t>
      </w:r>
      <w:r>
        <w:t xml:space="preserve"> </w:t>
      </w:r>
      <w:r>
        <w:rPr>
          <w:bCs/>
          <w:b/>
        </w:rPr>
        <w:t xml:space="preserve">Sudan Khartoum</w:t>
      </w:r>
      <w:r>
        <w:t xml:space="preserve"> </w:t>
      </w:r>
      <w:r>
        <w:t xml:space="preserve">require access to international journals, simulation software licenses (such as Aspen Plus or HYSYS), and regular training workshops to keep pace with global advancements.</w:t>
      </w:r>
    </w:p>
    <w:bookmarkEnd w:id="26"/>
    <w:bookmarkStart w:id="30" w:name="X2b8f5b4e9e1642a89ebfcae04da17ffa09b8d7a"/>
    <w:p>
      <w:pPr>
        <w:pStyle w:val="Heading2"/>
      </w:pPr>
      <w:r>
        <w:t xml:space="preserve">5. Challenges and Mitigation Strategies in Sudan Khartoum</w:t>
      </w:r>
    </w:p>
    <w:p>
      <w:pPr>
        <w:pStyle w:val="FirstParagraph"/>
      </w:pPr>
      <w:r>
        <w:t xml:space="preserve">Operating a comprehensive</w:t>
      </w:r>
      <w:r>
        <w:t xml:space="preserve"> </w:t>
      </w:r>
      <w:r>
        <w:rPr>
          <w:bCs/>
          <w:b/>
        </w:rPr>
        <w:t xml:space="preserve">Project Report</w:t>
      </w:r>
      <w:r>
        <w:t xml:space="preserve">-driven industrial plan in</w:t>
      </w:r>
      <w:r>
        <w:t xml:space="preserve"> </w:t>
      </w:r>
      <w:r>
        <w:rPr>
          <w:bCs/>
          <w:b/>
        </w:rPr>
        <w:t xml:space="preserve">Sudan Khartoum</w:t>
      </w:r>
      <w:r>
        <w:t xml:space="preserve"> </w:t>
      </w:r>
      <w:r>
        <w:t xml:space="preserve">presents distinct challenges that must be addressed by the leading</w:t>
      </w:r>
      <w:r>
        <w:t xml:space="preserve"> </w:t>
      </w:r>
      <w:r>
        <w:rPr>
          <w:bCs/>
          <w:b/>
          <w:iCs/>
          <w:i/>
        </w:rPr>
        <w:t xml:space="preserve">Chemical Engineer</w:t>
      </w:r>
      <w:r>
        <w:t xml:space="preserve">s on the ground.</w:t>
      </w:r>
    </w:p>
    <w:bookmarkStart w:id="27" w:name="a.-supply-chain-disruptions"/>
    <w:p>
      <w:pPr>
        <w:pStyle w:val="Heading3"/>
      </w:pPr>
      <w:r>
        <w:t xml:space="preserve">A. Supply Chain Disruptions</w:t>
      </w:r>
    </w:p>
    <w:p>
      <w:pPr>
        <w:pStyle w:val="FirstParagraph"/>
      </w:pPr>
      <w:r>
        <w:t xml:space="preserve">Inconsistent supply of specialized chemicals and replacement parts can halt operations.</w:t>
      </w:r>
      <w:r>
        <w:t xml:space="preserve"> </w:t>
      </w:r>
      <w:r>
        <w:rPr>
          <w:bCs/>
          <w:b/>
        </w:rPr>
        <w:t xml:space="preserve">Mitigation:</w:t>
      </w:r>
      <w:r>
        <w:rPr>
          <w:bCs/>
          <w:b/>
          <w:iCs/>
          <w:i/>
        </w:rPr>
        <w:t xml:space="preserve">Chemical Engineer</w:t>
      </w:r>
      <w:r>
        <w:t xml:space="preserve">s must design processes that are flexible, allowing for the substitution of reagents with locally sourced alternatives wherever possible in</w:t>
      </w:r>
      <w:r>
        <w:t xml:space="preserve"> </w:t>
      </w:r>
      <w:r>
        <w:rPr>
          <w:bCs/>
          <w:b/>
        </w:rPr>
        <w:t xml:space="preserve">Sudan Khartoum</w:t>
      </w:r>
      <w:r>
        <w:t xml:space="preserve">.</w:t>
      </w:r>
    </w:p>
    <w:bookmarkEnd w:id="27"/>
    <w:bookmarkStart w:id="28" w:name="b.-energy-instability"/>
    <w:p>
      <w:pPr>
        <w:pStyle w:val="Heading3"/>
      </w:pPr>
      <w:r>
        <w:t xml:space="preserve">B. Energy Instability</w:t>
      </w:r>
    </w:p>
    <w:p>
      <w:pPr>
        <w:pStyle w:val="FirstParagraph"/>
      </w:pPr>
      <w:r>
        <w:t xml:space="preserve">Powerelectric outages can compromise sensitive chemical reactions and water treatment integrity.</w:t>
      </w:r>
      <w:r>
        <w:t xml:space="preserve"> </w:t>
      </w:r>
      <w:r>
        <w:rPr>
          <w:bCs/>
          <w:b/>
        </w:rPr>
        <w:t xml:space="preserve">Mitigation:</w:t>
      </w:r>
      <w:r>
        <w:rPr>
          <w:bCs/>
          <w:b/>
          <w:iCs/>
          <w:i/>
        </w:rPr>
        <w:t xml:space="preserve">Chemical Engineer</w:t>
      </w:r>
      <w:r>
        <w:t xml:space="preserve">s will integrate redundant power systems and design batch processes that are less sensitive to transient power fluctuations.</w:t>
      </w:r>
    </w:p>
    <w:bookmarkEnd w:id="28"/>
    <w:bookmarkStart w:id="29" w:name="c.-regulatory-compliance"/>
    <w:p>
      <w:pPr>
        <w:pStyle w:val="Heading3"/>
      </w:pPr>
      <w:r>
        <w:t xml:space="preserve">C. Regulatory Compliance</w:t>
      </w:r>
    </w:p>
    <w:p>
      <w:pPr>
        <w:pStyle w:val="FirstParagraph"/>
      </w:pPr>
      <w:r>
        <w:t xml:space="preserve">Adhering to both local Sudanese regulations and international environmental standards is crucial.</w:t>
      </w:r>
      <w:r>
        <w:t xml:space="preserve"> </w:t>
      </w:r>
      <w:r>
        <w:rPr>
          <w:bCs/>
          <w:b/>
        </w:rPr>
        <w:t xml:space="preserve">Mitigation:</w:t>
      </w:r>
      <w:r>
        <w:t xml:space="preserve">A dedicated compliance officer, who must also be a qualified</w:t>
      </w:r>
      <w:r>
        <w:t xml:space="preserve"> </w:t>
      </w:r>
      <w:r>
        <w:rPr>
          <w:bCs/>
          <w:b/>
          <w:iCs/>
          <w:i/>
        </w:rPr>
        <w:t xml:space="preserve">Chemical Engineer</w:t>
      </w:r>
      <w:r>
        <w:t xml:space="preserve">, will oversee waste management protocols specific to</w:t>
      </w:r>
      <w:r>
        <w:t xml:space="preserve"> </w:t>
      </w:r>
      <w:r>
        <w:rPr>
          <w:bCs/>
          <w:b/>
        </w:rPr>
        <w:t xml:space="preserve">Sudan Khartoum</w:t>
      </w:r>
      <w:r>
        <w:t xml:space="preserve">'s regulatory environment.</w:t>
      </w:r>
    </w:p>
    <w:bookmarkEnd w:id="29"/>
    <w:bookmarkEnd w:id="30"/>
    <w:bookmarkStart w:id="31" w:name="expected-outcomes-and-impact"/>
    <w:p>
      <w:pPr>
        <w:pStyle w:val="Heading2"/>
      </w:pPr>
      <w:r>
        <w:t xml:space="preserve">6. Expected Outcomes and Impact</w:t>
      </w:r>
    </w:p>
    <w:p>
      <w:pPr>
        <w:pStyle w:val="FirstParagraph"/>
      </w:pPr>
      <w:r>
        <w:t xml:space="preserve">The successful execution of this</w:t>
      </w:r>
      <w:r>
        <w:t xml:space="preserve"> </w:t>
      </w:r>
      <w:r>
        <w:rPr>
          <w:bCs/>
          <w:b/>
        </w:rPr>
        <w:t xml:space="preserve">Project Report</w:t>
      </w:r>
      <w:r>
        <w:t xml:space="preserve"> </w:t>
      </w:r>
      <w:r>
        <w:t xml:space="preserve">will yield transformative results for</w:t>
      </w:r>
      <w:r>
        <w:t xml:space="preserve"> </w:t>
      </w:r>
      <w:r>
        <w:rPr>
          <w:bCs/>
          <w:b/>
        </w:rPr>
        <w:t xml:space="preserve">Sudan Khartoum</w:t>
      </w:r>
      <w:r>
        <w:t xml:space="preserve">.</w:t>
      </w:r>
    </w:p>
    <w:p>
      <w:pPr>
        <w:numPr>
          <w:ilvl w:val="0"/>
          <w:numId w:val="1004"/>
        </w:numPr>
        <w:pStyle w:val="Compact"/>
      </w:pPr>
      <w:r>
        <w:rPr>
          <w:bCs/>
          <w:b/>
        </w:rPr>
        <w:t xml:space="preserve">Economic Growth:</w:t>
      </w:r>
    </w:p>
    <w:p>
      <w:pPr>
        <w:pStyle w:val="FirstParagraph"/>
      </w:pPr>
      <w:r>
        <w:t xml:space="preserve">A projected 15-20% increase in industrial output within three years, driven by efficient chemical processing and reduced waste.</w:t>
      </w:r>
    </w:p>
    <w:p>
      <w:pPr>
        <w:numPr>
          <w:ilvl w:val="0"/>
          <w:numId w:val="1005"/>
        </w:numPr>
        <w:pStyle w:val="Compact"/>
      </w:pPr>
      <w:r>
        <w:rPr>
          <w:bCs/>
          <w:b/>
          <w:iCs/>
          <w:i/>
        </w:rPr>
        <w:t xml:space="preserve">Chemical Engineer</w:t>
      </w:r>
      <w:r>
        <w:t xml:space="preserve">s will directly contribute to this growth by optimizing production lines.</w:t>
      </w:r>
    </w:p>
    <w:p>
      <w:pPr>
        <w:pStyle w:val="FirstParagraph"/>
      </w:pPr>
      <w:r>
        <w:rPr>
          <w:bCs/>
          <w:b/>
        </w:rPr>
        <w:t xml:space="preserve">Public Health:</w:t>
      </w:r>
    </w:p>
    <w:p>
      <w:pPr>
        <w:pStyle w:val="BodyText"/>
      </w:pPr>
      <w:r>
        <w:t xml:space="preserve">A significant reduction in waterborne diseases due to the implementation of rigorous purification standards managed by</w:t>
      </w:r>
      <w:r>
        <w:t xml:space="preserve"> </w:t>
      </w:r>
      <w:r>
        <w:rPr>
          <w:bCs/>
          <w:b/>
          <w:iCs/>
          <w:i/>
        </w:rPr>
        <w:t xml:space="preserve">Chemical Engineer</w:t>
      </w:r>
      <w:r>
        <w:t xml:space="preserve">s in</w:t>
      </w:r>
      <w:r>
        <w:t xml:space="preserve"> </w:t>
      </w:r>
      <w:r>
        <w:rPr>
          <w:bCs/>
          <w:b/>
        </w:rPr>
        <w:t xml:space="preserve">Sudan Khartoum</w:t>
      </w:r>
      <w:r>
        <w:t xml:space="preserve">.</w:t>
      </w:r>
    </w:p>
    <w:p>
      <w:pPr>
        <w:pStyle w:val="BodyText"/>
      </w:pPr>
      <w:r>
        <w:rPr>
          <w:bCs/>
          <w:b/>
        </w:rPr>
        <w:t xml:space="preserve">Environmental Sustainability:</w:t>
      </w:r>
    </w:p>
    <w:p>
      <w:pPr>
        <w:pStyle w:val="BodyText"/>
      </w:pPr>
      <w:r>
        <w:t xml:space="preserve">A decrease in industrial pollution through closed-loop systems designed by</w:t>
      </w:r>
    </w:p>
    <w:p>
      <w:pPr>
        <w:pStyle w:val="BodyText"/>
      </w:pPr>
      <w:r>
        <w:t xml:space="preserve">Chemical Engineer</w:t>
      </w:r>
    </w:p>
    <w:bookmarkEnd w:id="31"/>
    <w:bookmarkStart w:id="32"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's vision for integrating advanced chemical engineering practices into the fabric of</w:t>
      </w:r>
      <w:r>
        <w:t xml:space="preserve"> </w:t>
      </w:r>
      <w:r>
        <w:rPr>
          <w:bCs/>
          <w:b/>
        </w:rPr>
        <w:t xml:space="preserve">Sudan Khartoum</w:t>
      </w:r>
      <w:r>
        <w:t xml:space="preserve">'s economy is not merely a technical upgrade; it is a socio-economic imperative. The specialized skills of the</w:t>
      </w:r>
    </w:p>
    <w:p>
      <w:pPr>
        <w:pStyle w:val="BodyText"/>
      </w:pPr>
      <w:r>
        <w:t xml:space="preserve">Chemical Engineer</w:t>
      </w:r>
      <w:r>
        <w:rPr>
          <w:bCs/>
          <w:b/>
        </w:rPr>
        <w:t xml:space="preserve">Sudan Khartoum</w:t>
      </w:r>
      <w:r>
        <w:t xml:space="preserve">. It is recommended that immediate funding be secured to hire and equip the initial cohort of</w:t>
      </w:r>
    </w:p>
    <w:p>
      <w:pPr>
        <w:pStyle w:val="BodyText"/>
      </w:pPr>
      <w:r>
        <w:t xml:space="preserve">Chemical Engineer</w:t>
      </w:r>
      <w:r>
        <w:rPr>
          <w:bCs/>
          <w:b/>
        </w:rPr>
        <w:t xml:space="preserve">Sudan Khartoum</w:t>
      </w:r>
      <w:r>
        <w:t xml:space="preserve"> </w:t>
      </w:r>
      <w:r>
        <w:t xml:space="preserve">depends on the effective application of chemical sciences today.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Sudan Khartoum</dc:title>
  <dc:creator/>
  <dc:language>en</dc:language>
  <cp:keywords/>
  <dcterms:created xsi:type="dcterms:W3CDTF">2026-07-29T17:35:07Z</dcterms:created>
  <dcterms:modified xsi:type="dcterms:W3CDTF">2026-07-29T17:35:07Z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