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0" w:name="X5198ab945513f9aa8e3ed8585bcd0eeb6e035c3"/>
    <w:p>
      <w:pPr>
        <w:pStyle w:val="Heading1"/>
      </w:pPr>
      <w:r>
        <w:t xml:space="preserve">Project Report Strategic Implementation of Chemical Engineering Solutions in Turkey Ankara</w:t>
      </w:r>
    </w:p>
    <w:p>
      <w:pPr>
        <w:pStyle w:val="FirstParagraph"/>
      </w:pPr>
      <w:r>
        <w:rPr>
          <w:bCs/>
          <w:b/>
        </w:rPr>
        <w:t xml:space="preserve">Date:</w:t>
      </w:r>
      <w:r>
        <w:t xml:space="preserve"> </w:t>
      </w:r>
      <w:r>
        <w:t xml:space="preserve">October 26, 2023</w:t>
      </w:r>
      <w:r>
        <w:br/>
      </w:r>
      <w:r>
        <w:rPr>
          <w:bCs/>
          <w:b/>
        </w:rPr>
        <w:t xml:space="preserve">To:</w:t>
      </w:r>
      <w:r>
        <w:t xml:space="preserve">Sector Stakeholders and Municipal Planners</w:t>
      </w:r>
      <w:r>
        <w:br/>
      </w:r>
      <w:r>
        <w:rPr>
          <w:bCs/>
          <w:b/>
        </w:rPr>
        <w:t xml:space="preserve">From:</w:t>
      </w:r>
      <w:r>
        <w:t xml:space="preserve"> </w:t>
      </w:r>
      <w:r>
        <w:t xml:space="preserve">Senior Project Management Unit</w:t>
      </w:r>
      <w:r>
        <w:br/>
      </w:r>
      <w:r>
        <w:t xml:space="preserve">Analyzing the pivotal role of the Chemical Engineer in advancing industrial sustainability within Turkey Ankara.</w:t>
      </w:r>
    </w:p>
    <w:bookmarkStart w:id="20" w:name="executive-summary"/>
    <w:p>
      <w:pPr>
        <w:pStyle w:val="Heading2"/>
      </w:pPr>
      <w:r>
        <w:t xml:space="preserve">Executive Summary</w:t>
      </w:r>
    </w:p>
    <w:p>
      <w:pPr>
        <w:pStyle w:val="FirstParagraph"/>
      </w:pPr>
      <w:r>
        <w:t xml:space="preserve">This project report outlines the critical necessity of integrating advanced chemical engineering principles into the industrial and environmental infrastructure of Turkey Ankara. As Turkey continues to expand its economic footprint, Ankara has emerged as a significant hub for manufacturing, pharmaceuticals, and energy production. The central thesis of this document is that the professional expertise provided by a skilled Chemical Engineer is not merely an operational requirement but a strategic imperative for ensuring compliance with European Union environmental standards, optimizing resource efficiency and fostering innovation in the capital region. This report details current challenges proposed interventions and projected outcomes.</w:t>
      </w:r>
    </w:p>
    <w:bookmarkEnd w:id="20"/>
    <w:bookmarkStart w:id="21" w:name="Xa751d1413ed916267bc518e6e488e41235ab21f"/>
    <w:p>
      <w:pPr>
        <w:pStyle w:val="Heading2"/>
      </w:pPr>
      <w:r>
        <w:t xml:space="preserve">1.0 Introduction to the Context: Turkey Ankara</w:t>
      </w:r>
    </w:p>
    <w:p>
      <w:pPr>
        <w:pStyle w:val="FirstParagraph"/>
      </w:pPr>
      <w:r>
        <w:t xml:space="preserve">Turkey Ankara stands as the political heart of Turkey but also serves as an increasingly vital center for science, technology and industry. Located in the central Anatolia region, Ankara has developed a robust industrial base that includes automotive parts manufacturing pharmaceutical production textile processing and energy generation facilities. However this rapid growth brings with it significant environmental pressures including air quality management wastewater treatment and hazardous waste disposal.</w:t>
      </w:r>
    </w:p>
    <w:p>
      <w:pPr>
        <w:pStyle w:val="BodyText"/>
      </w:pPr>
      <w:r>
        <w:t xml:space="preserve">The specific geographic location of Turkey Ankara presents unique climatic challenges characterized by hot dry summers cold snowy winters. This variability requires industrial processes to be highly adaptable and resilient. Furthermore as a capital city the regulatory scrutiny on industries operating within or near Turkey Ankara is stringent. Stakeholders must navigate complex environmental laws while maintaining competitive production costs it is in this nuanced landscape that specialized engineering expertise becomes indispensable.</w:t>
      </w:r>
    </w:p>
    <w:bookmarkEnd w:id="21"/>
    <w:bookmarkStart w:id="25" w:name="the-role-of-the-chemical-engineer"/>
    <w:p>
      <w:pPr>
        <w:pStyle w:val="Heading2"/>
      </w:pPr>
      <w:r>
        <w:t xml:space="preserve">20 The Role of the Chemical Engineer</w:t>
      </w:r>
    </w:p>
    <w:p>
      <w:pPr>
        <w:pStyle w:val="FirstParagraph"/>
      </w:pPr>
      <w:r>
        <w:t xml:space="preserve">A Chemical Engineer serves as the bridge between scientific discovery and industrial application. In the context of modern industry their role extends far beyond traditional process design. A qualified Chemical Engineer is responsible for optimizing complex chemical processes enhancing safety protocols developing new materials and minimizing environmental footprints. Their multidisciplinary knowledge spans physics chemistry mathematics biology economics and computer science.</w:t>
      </w:r>
    </w:p>
    <w:bookmarkStart w:id="22" w:name="process-optimization-and-efficiency"/>
    <w:p>
      <w:pPr>
        <w:pStyle w:val="Heading3"/>
      </w:pPr>
      <w:r>
        <w:t xml:space="preserve">21 Process Optimization and Efficiency</w:t>
      </w:r>
    </w:p>
    <w:p>
      <w:pPr>
        <w:pStyle w:val="FirstParagraph"/>
      </w:pPr>
      <w:r>
        <w:t xml:space="preserve">In Turkey Ankara many existing industrial facilities operate with legacy technologies that are energy intensive. A Chemical Engineer conducts rigorous process analysis to identify inefficiencies. By implementing heat integration techniques such as pinch analysis engineers can significantly reduce energy consumption in heating and cooling operations this is particularly relevant in Turkey Ankara where seasonal temperature extremes increase the load on climate control systems for both production facilities and administrative buildings.</w:t>
      </w:r>
    </w:p>
    <w:bookmarkEnd w:id="22"/>
    <w:bookmarkStart w:id="23" w:name="X982d7bd511fdd4d7c14be980f43e766083ae8d6"/>
    <w:p>
      <w:pPr>
        <w:pStyle w:val="Heading3"/>
      </w:pPr>
      <w:r>
        <w:t xml:space="preserve">22 Environmental Compliance and Sustainability</w:t>
      </w:r>
    </w:p>
    <w:p>
      <w:pPr>
        <w:pStyle w:val="FirstParagraph"/>
      </w:pPr>
      <w:r>
        <w:t xml:space="preserve">The most critical function of a Chemical Engineer today is environmental stewardship. With Turkey aligned with numerous international trade agreements including customs unions with the European Union there is immense pressure to adhere to strict emission standards. A Chemical Engineer designs scrubbers filtration systems and wastewater treatment plants that ensure effluents from factories in Turkey Ankara meet legal discharge limits. They also develop strategies for circular economy integration ensuring that waste byproducts are recycled into usable raw materials thereby reducing landfill dependency.</w:t>
      </w:r>
    </w:p>
    <w:bookmarkEnd w:id="23"/>
    <w:bookmarkStart w:id="24" w:name="safety-management"/>
    <w:p>
      <w:pPr>
        <w:pStyle w:val="Heading3"/>
      </w:pPr>
      <w:r>
        <w:t xml:space="preserve">23 Safety Management</w:t>
      </w:r>
    </w:p>
    <w:p>
      <w:pPr>
        <w:pStyle w:val="FirstParagraph"/>
      </w:pPr>
      <w:r>
        <w:t xml:space="preserve">CHEMICAL processes often involve hazardous substances high pressures and extreme temperatures. The safety of personnel and surrounding communities in Turkey Ankara is paramount. Chemical Engineers employ Hazard and Operability Studies HAZOPs to predict potential failures in process equipment. By implementing robust safety interlocks and emergency response systems they mitigate the risk of catastrophic incidents protecting both human life and economic assets.</w:t>
      </w:r>
    </w:p>
    <w:bookmarkEnd w:id="24"/>
    <w:bookmarkEnd w:id="25"/>
    <w:bookmarkStart w:id="26" w:name="X14166eac944df3869228f4ed33790de540821ab"/>
    <w:p>
      <w:pPr>
        <w:pStyle w:val="Heading2"/>
      </w:pPr>
      <w:r>
        <w:t xml:space="preserve">30 Case Study Application: Water Treatment in Turkey Ankara</w:t>
      </w:r>
    </w:p>
    <w:p>
      <w:pPr>
        <w:pStyle w:val="FirstParagraph"/>
      </w:pPr>
      <w:r>
        <w:t xml:space="preserve">To illustrate the practical application of these concepts consider a hypothetical project focused on upgrading water treatment infrastructure in an industrial zone near Turkey Ankara. The region faces periodic water scarcity due to climate change trends. A Chemical Engineer would lead this initiative by:</w:t>
      </w:r>
    </w:p>
    <w:p>
      <w:pPr>
        <w:numPr>
          <w:ilvl w:val="0"/>
          <w:numId w:val="1001"/>
        </w:numPr>
        <w:pStyle w:val="Compact"/>
      </w:pPr>
      <w:r>
        <w:rPr>
          <w:bCs/>
          <w:b/>
        </w:rPr>
        <w:t xml:space="preserve">Analyzing Water Quality:</w:t>
      </w:r>
      <w:r>
        <w:t xml:space="preserve"> </w:t>
      </w:r>
      <w:r>
        <w:t xml:space="preserve">Determining the specific contaminants present in industrial effluent.</w:t>
      </w:r>
    </w:p>
    <w:p>
      <w:pPr>
        <w:numPr>
          <w:ilvl w:val="0"/>
          <w:numId w:val="1001"/>
        </w:numPr>
        <w:pStyle w:val="Compact"/>
      </w:pPr>
      <w:r>
        <w:rPr>
          <w:bCs/>
          <w:b/>
        </w:rPr>
        <w:t xml:space="preserve">Selecting Technology:</w:t>
      </w:r>
    </w:p>
    <w:p>
      <w:pPr>
        <w:numPr>
          <w:ilvl w:val="0"/>
          <w:numId w:val="1001"/>
        </w:numPr>
        <w:pStyle w:val="Compact"/>
      </w:pPr>
      <w:r>
        <w:t xml:space="preserve">M</w:t>
      </w:r>
      <w:r>
        <w:t xml:space="preserve">D</w:t>
      </w:r>
      <w:r>
        <w:rPr>
          <w:vertAlign w:val="subscript"/>
        </w:rPr>
        <w:t xml:space="preserve">e</w:t>
      </w:r>
      <w:r>
        <w:t xml:space="preserve">s</w:t>
      </w:r>
      <w:r>
        <w:rPr>
          <w:iCs/>
          <w:i/>
        </w:rPr>
        <w:t xml:space="preserve">i</w:t>
      </w:r>
      <w:r>
        <w:t xml:space="preserve">gn m</w:t>
      </w:r>
      <w:r>
        <w:rPr>
          <w:iCs/>
          <w:i/>
        </w:rPr>
        <w:t xml:space="preserve">a</w:t>
      </w:r>
      <w:r>
        <w:t xml:space="preserve">l t h e P l a n t :Sizing reactors and pumps to handle peak loads during the summer months in Turkey Ankara.</w:t>
      </w:r>
    </w:p>
    <w:p>
      <w:pPr>
        <w:numPr>
          <w:ilvl w:val="0"/>
          <w:numId w:val="1001"/>
        </w:numPr>
        <w:pStyle w:val="Compact"/>
      </w:pPr>
      <w:r>
        <w:rPr>
          <w:bCs/>
          <w:b/>
        </w:rPr>
        <w:t xml:space="preserve">Monitoring:</w:t>
      </w:r>
      <w:r>
        <w:t xml:space="preserve">Instituting real-time monitoring systems to ensure consistent output quality.</w:t>
      </w:r>
    </w:p>
    <w:p>
      <w:pPr>
        <w:pStyle w:val="FirstParagraph"/>
      </w:pPr>
      <w:r>
        <w:t xml:space="preserve">This intervention not only solves an immediate environmental problem but also creates a sustainable water source for future industrial expansion in the region showcasing the tangible value of chemical engineering.</w:t>
      </w:r>
    </w:p>
    <w:bookmarkEnd w:id="26"/>
    <w:bookmarkStart w:id="27" w:name="challenges-and-recommendations"/>
    <w:p>
      <w:pPr>
        <w:pStyle w:val="Heading2"/>
      </w:pPr>
      <w:r>
        <w:t xml:space="preserve">40 Challenges and Recommendations</w:t>
      </w:r>
    </w:p>
    <w:p>
      <w:pPr>
        <w:pStyle w:val="FirstParagraph"/>
      </w:pPr>
      <w:r>
        <w:rPr>
          <w:bCs/>
          <w:b/>
        </w:rPr>
        <w:t xml:space="preserve">Skill Gap:</w:t>
      </w:r>
    </w:p>
    <w:p>
      <w:pPr>
        <w:pStyle w:val="BodyText"/>
      </w:pPr>
      <w:r>
        <w:rPr>
          <w:bCs/>
          <w:b/>
        </w:rPr>
        <w:t xml:space="preserve">Regulatory Frameworks:</w:t>
      </w:r>
      <w:r>
        <w:t xml:space="preserve">Policymakers should encourage the adoption of international best practices. Chemical Engineers can play a role here by serving on advisory boards helping to draft realistic yet ambitious environmental regulations that drive innovation rather than stifling growth.</w:t>
      </w:r>
    </w:p>
    <w:p>
      <w:pPr>
        <w:pStyle w:val="BodyText"/>
      </w:pPr>
      <w:r>
        <w:rPr>
          <w:bCs/>
          <w:b/>
        </w:rPr>
        <w:t xml:space="preserve">Innovation Investment:</w:t>
      </w:r>
      <w:r>
        <w:t xml:space="preserve">Government incentives should be directed toward R&amp;D projects led by teams including Chemical Engineers who focus on renewable energy integration such as hydrogen production and biofuel development utilizing agricultural residues common in the central Anatolia region surrounding Turkey Ankara.</w:t>
      </w:r>
    </w:p>
    <w:bookmarkEnd w:id="27"/>
    <w:bookmarkStart w:id="28" w:name="conclusion"/>
    <w:p>
      <w:pPr>
        <w:pStyle w:val="Heading2"/>
      </w:pPr>
      <w:r>
        <w:t xml:space="preserve">50 Conclusion</w:t>
      </w:r>
    </w:p>
    <w:p>
      <w:pPr>
        <w:pStyle w:val="FirstParagraph"/>
      </w:pPr>
      <w:r>
        <w:t xml:space="preserve">The trajectory of industrial success in Turkey Ankara is intrinsically linked to the proficiency and innovation of its engineering workforce. The Chemical Engineer stands at the forefront of this transformation. By leveraging their expertise in process design safety and environmental management organizations can thrive while contributing positively to the ecological health of Turkey Ankara.</w:t>
      </w:r>
    </w:p>
    <w:p>
      <w:pPr>
        <w:pStyle w:val="BodyText"/>
      </w:pPr>
      <w:r>
        <w:t xml:space="preserve">This project report concludes that investing in chemical engineering capabilities is not an optional expenditure but a fundamental requirement for sustainable development. As Turkey continues to position itself as a global industrial leader the capital region of Turkey Ankara must prioritize the recruitment training and empowerment of Chemical Engineers. Doing so will ensure that economic growth does not come at the expense of environmental integrity or public health ultimately securing a prosperous future for all stakeholders involved.</w:t>
      </w:r>
    </w:p>
    <w:bookmarkEnd w:id="28"/>
    <w:bookmarkStart w:id="29" w:name="references"/>
    <w:p>
      <w:pPr>
        <w:pStyle w:val="Heading2"/>
      </w:pPr>
      <w:r>
        <w:t xml:space="preserve">60 References</w:t>
      </w:r>
    </w:p>
    <w:p>
      <w:pPr>
        <w:numPr>
          <w:ilvl w:val="0"/>
          <w:numId w:val="1002"/>
        </w:numPr>
        <w:pStyle w:val="Compact"/>
      </w:pPr>
      <w:r>
        <w:t xml:space="preserve">Turkish Ministry of Environment Urbanization and Climate Change Official Reports on Industrial Emissions.</w:t>
      </w:r>
    </w:p>
    <w:p>
      <w:pPr>
        <w:numPr>
          <w:ilvl w:val="0"/>
          <w:numId w:val="1002"/>
        </w:numPr>
        <w:pStyle w:val="Compact"/>
      </w:pPr>
      <w:r>
        <w:t xml:space="preserve">American Institute of Chemical Engineers AIChE Guidelines for Sustainable Engineering Practice.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Turkey Ankara</dc:title>
  <dc:creator/>
  <dc:language>en</dc:language>
  <cp:keywords/>
  <dcterms:created xsi:type="dcterms:W3CDTF">2026-07-29T10:30:26Z</dcterms:created>
  <dcterms:modified xsi:type="dcterms:W3CDTF">2026-07-29T10:30:26Z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