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30" w:name="X9c11ca7d33703c827d4b499b8b4f20f3c2a6858"/>
    <w:p>
      <w:pPr>
        <w:pStyle w:val="Heading1"/>
      </w:pPr>
      <w:r>
        <w:t xml:space="preserve">Project Report Strategic Integration of Chemist Roles within the China Shanghai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Strategic Planning Department</w:t>
      </w:r>
      <w:r>
        <w:br/>
      </w:r>
    </w:p>
    <w:p>
      <w:pPr>
        <w:pStyle w:val="BodyText"/>
      </w:pPr>
      <w:r>
        <w:t xml:space="preserve">Subject:: Comprehensive Analysis and Implementation Strategy for Chemist Personnel in China Shanghai</w:t>
      </w:r>
    </w:p>
    <w:p>
      <w:pPr>
        <w:pStyle w:val="BodyText"/>
      </w:pPr>
      <w:r>
        <w:rPr>
          <w:iCs/>
          <w:i/>
        </w:rPr>
        <w:t xml:space="preserve">This project report details the critical importance of employing qualified chemists within our operational framework specifically located in China Shanghai. It outlines the regulatory requirements, market opportunities, and strategic advantages associated with this localized approach.</w:t>
      </w:r>
    </w:p>
    <w:bookmarkStart w:id="20" w:name="executive-summary"/>
    <w:p>
      <w:pPr>
        <w:pStyle w:val="Heading2"/>
      </w:pPr>
      <w:r>
        <w:t xml:space="preserve">1. Executive Summary</w:t>
      </w:r>
    </w:p>
    <w:p>
      <w:pPr>
        <w:pStyle w:val="FirstParagraph"/>
      </w:pPr>
      <w:r>
        <w:t xml:space="preserve">The global pharmaceutical and chemical manufacturing landscape is undergoing a significant transformation, with Asia Pacific emerging as the central hub for production and research. Within this region, the city of Shanghai stands out not merely as an economic powerhouse but as the premier destination for high-tech chemical industries in</w:t>
      </w:r>
      <w:r>
        <w:t xml:space="preserve"> </w:t>
      </w:r>
      <w:r>
        <w:rPr>
          <w:bCs/>
          <w:b/>
        </w:rPr>
        <w:t xml:space="preserve">China Shanghai</w:t>
      </w:r>
      <w:r>
        <w:t xml:space="preserve">. This report focuses on the essential role of the</w:t>
      </w:r>
      <w:r>
        <w:t xml:space="preserve"> </w:t>
      </w:r>
      <w:r>
        <w:rPr>
          <w:bCs/>
          <w:b/>
        </w:rPr>
        <w:t xml:space="preserve">Chemist</w:t>
      </w:r>
      <w:r>
        <w:t xml:space="preserve"> </w:t>
      </w:r>
      <w:r>
        <w:t xml:space="preserve">in driving innovation, ensuring compliance, and maintaining quality control within our facilities in this dynamic jurisdiction. The successful integration of a specialized team of chemists is identified as the cornerstone for achieving our strategic objectives over the next five years.</w:t>
      </w:r>
    </w:p>
    <w:p>
      <w:pPr>
        <w:pStyle w:val="BodyText"/>
      </w:pPr>
      <w:r>
        <w:t xml:space="preserve">The primary goal of this initiative is to establish a state-of-the-art research and development (R&amp;D) laboratory in Zhangjiang Hi-Tech Park, Shanghai. This facility will serve as the nerve center for our operations in East Asia. Central to the success of this facility is the recruitment and management of highly skilled chemists who possess not only technical expertise but also a deep understanding of local regulations and cultural nuances.</w:t>
      </w:r>
    </w:p>
    <w:bookmarkEnd w:id="20"/>
    <w:bookmarkStart w:id="21" w:name="Xdcf16200f834248231e42c423f98a83cbcbc662"/>
    <w:p>
      <w:pPr>
        <w:pStyle w:val="Heading2"/>
      </w:pPr>
      <w:r>
        <w:t xml:space="preserve">2. Strategic Context: The Importance of Shanghai</w:t>
      </w:r>
    </w:p>
    <w:p>
      <w:pPr>
        <w:pStyle w:val="FirstParagraph"/>
      </w:pPr>
      <w:r>
        <w:rPr>
          <w:bCs/>
          <w:b/>
        </w:rPr>
        <w:t xml:space="preserve">China Shanghai</w:t>
      </w:r>
      <w:r>
        <w:t xml:space="preserve"> </w:t>
      </w:r>
      <w:r>
        <w:t xml:space="preserve">offers an unparalleled ecosystem for chemical research and manufacturing. As the largest city in China, it boasts superior infrastructure, a deep pool of scientific talent from top-tier universities such as Fudan University and Tongji University, and robust government support for green chemistry and sustainable manufacturing. The municipal government of Shanghai has actively promoted the development of biotechnology and new materials, providing substantial subsidies and tax incentives for companies that invest in local R&amp;D.</w:t>
      </w:r>
    </w:p>
    <w:p>
      <w:pPr>
        <w:pStyle w:val="BodyText"/>
      </w:pPr>
      <w:r>
        <w:t xml:space="preserve">Furthermore, the geographical location of</w:t>
      </w:r>
      <w:r>
        <w:t xml:space="preserve"> </w:t>
      </w:r>
      <w:r>
        <w:rPr>
          <w:bCs/>
          <w:b/>
        </w:rPr>
        <w:t xml:space="preserve">China Shanghai</w:t>
      </w:r>
      <w:r>
        <w:t xml:space="preserve"> </w:t>
      </w:r>
      <w:r>
        <w:t xml:space="preserve">provides logistical advantages. With one of the busiest ports in the world, our chemists can efficiently oversee supply chain integrations and export procedures. The proximity to major industrial clusters allows for immediate collaboration with upstream suppliers and downstream distributors, accelerating time-to-market for new chemical products.</w:t>
      </w:r>
    </w:p>
    <w:bookmarkEnd w:id="21"/>
    <w:bookmarkStart w:id="25" w:name="the-critical-role-of-the-chemist"/>
    <w:p>
      <w:pPr>
        <w:pStyle w:val="Heading2"/>
      </w:pPr>
      <w:r>
        <w:t xml:space="preserve">3. The Critical Role of the Chemist</w:t>
      </w:r>
    </w:p>
    <w:p>
      <w:pPr>
        <w:pStyle w:val="FirstParagraph"/>
      </w:pPr>
      <w:r>
        <w:t xml:space="preserve">The term "Chemist" in this context refers to a broad category of scientific professionals, including analytical chemists, organic synthesis chemists, process chemists, and safety officers. Their role extends far beyond simple laboratory testing. In the complex regulatory environment of China, the</w:t>
      </w:r>
      <w:r>
        <w:t xml:space="preserve"> </w:t>
      </w:r>
      <w:r>
        <w:rPr>
          <w:bCs/>
          <w:b/>
        </w:rPr>
        <w:t xml:space="preserve">Chemist</w:t>
      </w:r>
      <w:r>
        <w:t xml:space="preserve"> </w:t>
      </w:r>
      <w:r>
        <w:t xml:space="preserve">acts as a bridge between international standards and local compliance requirements.</w:t>
      </w:r>
    </w:p>
    <w:bookmarkStart w:id="22" w:name="Xc42fa79d27d655e40f24b60791566687c618f31"/>
    <w:p>
      <w:pPr>
        <w:pStyle w:val="Heading3"/>
      </w:pPr>
      <w:r>
        <w:t xml:space="preserve">3.1 Regulatory Compliance and Quality Assurance</w:t>
      </w:r>
    </w:p>
    <w:p>
      <w:pPr>
        <w:pStyle w:val="FirstParagraph"/>
      </w:pPr>
      <w:r>
        <w:t xml:space="preserve">In</w:t>
      </w:r>
      <w:r>
        <w:t xml:space="preserve"> </w:t>
      </w:r>
      <w:r>
        <w:rPr>
          <w:bCs/>
          <w:b/>
        </w:rPr>
        <w:t xml:space="preserve">China Shanghai</w:t>
      </w:r>
      <w:r>
        <w:t xml:space="preserve">, adherence to national standards is non-negotiable. The National Medical Products Administration (NMPA) imposes strict regulations on chemical safety, environmental impact, and product labeling. Our chemists are responsible for interpreting these regulations and implementing internal quality control protocols that exceed baseline requirements. They ensure that every batch produced meets the rigorous criteria set by both Chinese authorities and international bodies such as the FDA or EMA.</w:t>
      </w:r>
    </w:p>
    <w:bookmarkEnd w:id="22"/>
    <w:bookmarkStart w:id="23" w:name="innovation-and-rd-leadership"/>
    <w:p>
      <w:pPr>
        <w:pStyle w:val="Heading3"/>
      </w:pPr>
      <w:r>
        <w:t xml:space="preserve">3.2 Innovation and R&amp;D Leadership</w:t>
      </w:r>
    </w:p>
    <w:p>
      <w:pPr>
        <w:pStyle w:val="FirstParagraph"/>
      </w:pPr>
      <w:r>
        <w:t xml:space="preserve">The competitive edge of our company lies in its ability to innovate. Chemists in Shanghai are tasked with developing novel chemical formulations tailored to the preferences of Asian consumers and industrial clients. For instance, understanding the specific humidity levels and climatic conditions prevalent in East Asia is crucial for formulating stable pharmaceutical products or industrial chemicals. The local</w:t>
      </w:r>
      <w:r>
        <w:t xml:space="preserve"> </w:t>
      </w:r>
      <w:r>
        <w:rPr>
          <w:bCs/>
          <w:b/>
        </w:rPr>
        <w:t xml:space="preserve">Chemist</w:t>
      </w:r>
      <w:r>
        <w:t xml:space="preserve"> </w:t>
      </w:r>
      <w:r>
        <w:t xml:space="preserve">brings indigenous knowledge that global teams may lack, ensuring our products are optimized for regional performance.</w:t>
      </w:r>
    </w:p>
    <w:bookmarkEnd w:id="23"/>
    <w:bookmarkStart w:id="24" w:name="safety-and-environmental-stewardship"/>
    <w:p>
      <w:pPr>
        <w:pStyle w:val="Heading3"/>
      </w:pPr>
      <w:r>
        <w:t xml:space="preserve">3.3 Safety and Environmental Stewardship</w:t>
      </w:r>
    </w:p>
    <w:p>
      <w:pPr>
        <w:pStyle w:val="FirstParagraph"/>
      </w:pPr>
      <w:r>
        <w:t xml:space="preserve">Safety is paramount in chemical operations. The chemists on the ground in</w:t>
      </w:r>
      <w:r>
        <w:t xml:space="preserve"> </w:t>
      </w:r>
      <w:r>
        <w:rPr>
          <w:bCs/>
          <w:b/>
        </w:rPr>
        <w:t xml:space="preserve">China Shanghai</w:t>
      </w:r>
      <w:r>
        <w:t xml:space="preserve"> </w:t>
      </w:r>
      <w:r>
        <w:t xml:space="preserve">are the first line of defense against industrial accidents and environmental hazards. They conduct regular risk assessments, manage waste disposal protocols in accordance with local environmental laws, and train staff on proper handling techniques. Their expertise ensures that our facility operates as a model of sustainability, aligning with China’s national goals for carbon neutrality.</w:t>
      </w:r>
    </w:p>
    <w:bookmarkEnd w:id="24"/>
    <w:bookmarkEnd w:id="25"/>
    <w:bookmarkStart w:id="26" w:name="X8c485bf2398b5564c91d72d123e110ce24f126e"/>
    <w:p>
      <w:pPr>
        <w:pStyle w:val="Heading2"/>
      </w:pPr>
      <w:r>
        <w:t xml:space="preserve">4. Operational Challenges and Mitigation Strategies</w:t>
      </w:r>
    </w:p>
    <w:p>
      <w:pPr>
        <w:pStyle w:val="FirstParagraph"/>
      </w:pPr>
      <w:r>
        <w:rPr>
          <w:bCs/>
          <w:b/>
        </w:rPr>
        <w:t xml:space="preserve">4.1 Talent Acquisition and Retention</w:t>
      </w:r>
      <w:r>
        <w:br/>
      </w:r>
      <w:r>
        <w:t xml:space="preserve">Finding experienced chemists who are fluent in both English and Chinese, and familiar with international laboratory standards, is a significant challenge. To mitigate this, we will partner with local universities to create internship programs that identify promising talent early in their careers. Additionally, offering competitive compensation packages that include expatriate support for senior hires will help attract top-tier expertise.</w:t>
      </w:r>
    </w:p>
    <w:p>
      <w:pPr>
        <w:pStyle w:val="BodyText"/>
      </w:pPr>
      <w:r>
        <w:rPr>
          <w:bCs/>
          <w:b/>
        </w:rPr>
        <w:t xml:space="preserve">4.2 Intellectual Property Protection</w:t>
      </w:r>
      <w:r>
        <w:br/>
      </w:r>
      <w:r>
        <w:t xml:space="preserve">Protecting proprietary chemical processes is a concern in any international operation. Our chemists must be trained in strict data security protocols and non-disclosure agreements. Implementing robust IT infrastructure with encrypted access to research data will safeguard our intellectual property while allowing for seamless collaboration.</w:t>
      </w:r>
    </w:p>
    <w:p>
      <w:pPr>
        <w:pStyle w:val="BodyText"/>
      </w:pPr>
      <w:r>
        <w:rPr>
          <w:bCs/>
          <w:b/>
        </w:rPr>
        <w:t xml:space="preserve">4.3 Cross-Cultural Communication</w:t>
      </w:r>
      <w:r>
        <w:br/>
      </w:r>
      <w:r>
        <w:t xml:space="preserve">Effective communication between global headquarters and the Shanghai team is vital. We will establish regular virtual review meetings and encourage site visits to foster a unified corporate culture. Language training for non-Chinese staff and cultural sensitivity workshops for local chemists will further bridge any potential gaps.</w:t>
      </w:r>
    </w:p>
    <w:bookmarkEnd w:id="26"/>
    <w:bookmarkStart w:id="27" w:name="financial-implications"/>
    <w:p>
      <w:pPr>
        <w:pStyle w:val="Heading2"/>
      </w:pPr>
      <w:r>
        <w:t xml:space="preserve">5. Financial Implications</w:t>
      </w:r>
    </w:p>
    <w:p>
      <w:pPr>
        <w:pStyle w:val="FirstParagraph"/>
      </w:pPr>
      <w:r>
        <w:t xml:space="preserve">The investment required to establish the Shanghai lab includes capital expenditure for state-of-the-art instrumentation, facility construction, and initial salary costs for a team of twelve senior chemists and twenty junior scientists. However, the long-term ROI is projected to be substantial due to reduced shipping costs, faster regulatory approvals through local engagement, and access to cheaper raw materials. The cost-benefit analysis suggests break-even within three years of full operation.</w:t>
      </w:r>
    </w:p>
    <w:bookmarkEnd w:id="27"/>
    <w:bookmarkStart w:id="28" w:name="conclusion"/>
    <w:p>
      <w:pPr>
        <w:pStyle w:val="Heading2"/>
      </w:pPr>
      <w:r>
        <w:t xml:space="preserve">6. Conclusion</w:t>
      </w:r>
    </w:p>
    <w:p>
      <w:pPr>
        <w:pStyle w:val="FirstParagraph"/>
      </w:pPr>
      <w:r>
        <w:t xml:space="preserve">In conclusion, the strategic placement of a high-functioning chemistry team in</w:t>
      </w:r>
      <w:r>
        <w:t xml:space="preserve"> </w:t>
      </w:r>
      <w:r>
        <w:rPr>
          <w:bCs/>
          <w:b/>
        </w:rPr>
        <w:t xml:space="preserve">China Shanghai</w:t>
      </w:r>
      <w:r>
        <w:t xml:space="preserve"> </w:t>
      </w:r>
      <w:r>
        <w:t xml:space="preserve">is not just an operational expansion but a critical business imperative. The synergy between advanced scientific capability and the unique advantages of this location positions our company for sustained growth. By empowering our chemists with the right tools, training, and regulatory support, we ensure that</w:t>
      </w:r>
      <w:r>
        <w:t xml:space="preserve"> </w:t>
      </w:r>
      <w:r>
        <w:rPr>
          <w:bCs/>
          <w:b/>
        </w:rPr>
        <w:t xml:space="preserve">China Shanghai</w:t>
      </w:r>
      <w:r>
        <w:t xml:space="preserve"> </w:t>
      </w:r>
      <w:r>
        <w:t xml:space="preserve">becomes a beacon of innovation and excellence in our global network.</w:t>
      </w:r>
    </w:p>
    <w:p>
      <w:pPr>
        <w:pStyle w:val="BodyText"/>
      </w:pPr>
      <w:r>
        <w:t xml:space="preserve">We recommend immediate approval for the budget allocation to commence recruitment and facility setup in Q1 next year. The future of our chemical portfolio depends on the agility and expertise of our scientific personnel, making this project one of the highest priorities for executive leadership.</w:t>
      </w:r>
    </w:p>
    <w:bookmarkEnd w:id="28"/>
    <w:bookmarkStart w:id="29" w:name="recommendations"/>
    <w:p>
      <w:pPr>
        <w:pStyle w:val="Heading2"/>
      </w:pPr>
      <w:r>
        <w:t xml:space="preserve">7. Recommendations</w:t>
      </w:r>
    </w:p>
    <w:p>
      <w:pPr>
        <w:numPr>
          <w:ilvl w:val="0"/>
          <w:numId w:val="1001"/>
        </w:numPr>
        <w:pStyle w:val="Compact"/>
      </w:pPr>
      <w:r>
        <w:t xml:space="preserve">Approve the initial budget for laboratory setup in Zhangjiang Hi-Tech Park.</w:t>
      </w:r>
    </w:p>
    <w:p>
      <w:pPr>
        <w:numPr>
          <w:ilvl w:val="0"/>
          <w:numId w:val="1001"/>
        </w:numPr>
        <w:pStyle w:val="Compact"/>
      </w:pPr>
      <w:r>
        <w:t xml:space="preserve">Hire a local HR specialist with expertise in scientific recruitment to lead the hiring process for chemists.</w:t>
      </w:r>
    </w:p>
    <w:p>
      <w:pPr>
        <w:numPr>
          <w:ilvl w:val="0"/>
          <w:numId w:val="1001"/>
        </w:numPr>
        <w:pStyle w:val="Compact"/>
      </w:pPr>
      <w:r>
        <w:t xml:space="preserve">Schedule preliminary meetings with Shanghai municipal officials to secure any available government incentives.</w:t>
      </w:r>
    </w:p>
    <w:p>
      <w:pPr>
        <w:numPr>
          <w:ilvl w:val="0"/>
          <w:numId w:val="1001"/>
        </w:numPr>
        <w:pStyle w:val="Compact"/>
      </w:pPr>
      <w:r>
        <w:t xml:space="preserve">Establish a cross-functional task force comprising R&amp;D, Legal, and Operations leaders to oversee implementation.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Operations in China Shanghai</dc:title>
  <dc:creator/>
  <dc:language>en</dc:language>
  <cp:keywords/>
  <dcterms:created xsi:type="dcterms:W3CDTF">2026-07-29T01:54:52Z</dcterms:created>
  <dcterms:modified xsi:type="dcterms:W3CDTF">2026-07-29T01:54:52Z</dcterms:modified>
</cp:coreProperties>
</file>

<file path=docProps/custom.xml><?xml version="1.0" encoding="utf-8"?>
<Properties xmlns="http://schemas.openxmlformats.org/officeDocument/2006/custom-properties" xmlns:vt="http://schemas.openxmlformats.org/officeDocument/2006/docPropsVTypes"/>
</file>