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Chemist</w:t>
      </w:r>
      <w:r>
        <w:t xml:space="preserve"> </w:t>
      </w:r>
      <w:r>
        <w:t xml:space="preserve">Implementation</w:t>
      </w:r>
      <w:r>
        <w:t xml:space="preserve"> </w:t>
      </w:r>
      <w:r>
        <w:t xml:space="preserve">in</w:t>
      </w:r>
      <w:r>
        <w:t xml:space="preserve"> </w:t>
      </w:r>
      <w:r>
        <w:t xml:space="preserve">Colombia</w:t>
      </w:r>
      <w:r>
        <w:t xml:space="preserve"> </w:t>
      </w:r>
      <w:r>
        <w:t xml:space="preserve">Medellín</w:t>
      </w:r>
    </w:p>
    <w:p>
      <w:pPr>
        <w:pStyle w:val="FirstParagraph"/>
      </w:pPr>
      <w:r>
        <w:t xml:space="preserve">```html</w:t>
      </w:r>
    </w:p>
    <w:p>
      <w:pPr>
        <w:pStyle w:val="BodyText"/>
      </w:pPr>
    </w:p>
    <w:p>
      <w:pPr>
        <w:pStyle w:val="BodyText"/>
      </w:pPr>
      <w:r>
        <w:t xml:space="preserve">Project Report: Strategic Implementation of the Chemist Sector in Colombia Medellín</w:t>
      </w:r>
    </w:p>
    <w:p>
      <w:pPr>
        <w:pStyle w:val="BodyText"/>
      </w:pPr>
      <w:r>
        <w:rPr>
          <w:bCs/>
          <w:b/>
        </w:rPr>
        <w:t xml:space="preserve">Date:</w:t>
      </w:r>
      <w:r>
        <w:t xml:space="preserve"> October 24, 2023</w:t>
      </w:r>
      <w:r>
        <w:br/>
      </w:r>
      <w:r>
        <w:rPr>
          <w:bCs/>
          <w:b/>
        </w:rPr>
        <w:t xml:space="preserve">To:</w:t>
      </w:r>
      <w:r>
        <w:t xml:space="preserve"> Executive Board and Stakeholders</w:t>
      </w:r>
      <w:r>
        <w:br/>
      </w:r>
      <w:r>
        <w:rPr>
          <w:bCs/>
          <w:b/>
        </w:rPr>
        <w:t xml:space="preserve">From: </w:t>
      </w:r>
      <w:r>
        <w:t xml:space="preserve">Project Management Office (PMO)</w:t>
      </w:r>
      <w:r>
        <w:br/>
      </w:r>
      <w:r>
        <w:br/>
      </w:r>
    </w:p>
    <w:p>
      <w:pPr>
        <w:pStyle w:val="BodyText"/>
      </w:pPr>
    </w:p>
    <w:p>
      <w:pPr>
        <w:pStyle w:val="BodyText"/>
      </w:pPr>
      <w:r>
        <w:t xml:space="preserve">Project Report: Strategic Implementation of the Chemist Sector in Colombia Medellín</w:t>
      </w:r>
    </w:p>
    <w:p>
      <w:r>
        <w:pict>
          <v:rect style="width:0;height:1.5pt" o:hralign="center" o:hrstd="t" o:hr="t"/>
        </w:pict>
      </w:r>
    </w:p>
    <w:p>
      <w:pPr>
        <w:pStyle w:val="FirstParagraph"/>
      </w:pPr>
      <w:r>
        <w:rPr>
          <w:bCs/>
          <w:b/>
        </w:rPr>
        <w:t xml:space="preserve">Date:</w:t>
      </w:r>
      <w:r>
        <w:t xml:space="preserve"> October 24, 2023</w:t>
      </w:r>
      <w:r>
        <w:br/>
      </w:r>
      <w:r>
        <w:rPr>
          <w:bCs/>
          <w:b/>
        </w:rPr>
        <w:t xml:space="preserve">To:</w:t>
      </w:r>
      <w:r>
        <w:t xml:space="preserve"> Executive Board and Stakeholders</w:t>
      </w:r>
      <w:r>
        <w:br/>
      </w:r>
      <w:r>
        <w:rPr>
          <w:bCs/>
          <w:b/>
        </w:rPr>
        <w:t xml:space="preserve">From: </w:t>
      </w:r>
      <w:r>
        <w:t xml:space="preserve">Project Management Office (PMO)</w:t>
      </w:r>
      <w:r>
        <w:br/>
      </w:r>
      <w:r>
        <w:t xml:space="preserve">"</w:t>
      </w:r>
    </w:p>
    <w:p>
      <w:pPr>
        <w:pStyle w:val="BodyText"/>
      </w:pPr>
    </w:p>
    <w:p>
      <w:pPr>
        <w:pStyle w:val="BodyText"/>
      </w:pPr>
      <w:r>
        <w:t xml:space="preserve">Project Report: Strategic Implementation of the Chemist Sector in Colombia Medellín</w:t>
      </w:r>
    </w:p>
    <w:p>
      <w:r>
        <w:pict>
          <v:rect style="width:0;height:1.5pt" o:hralign="center" o:hrstd="t" o:hr="t"/>
        </w:pict>
      </w:r>
    </w:p>
    <w:p>
      <w:pPr>
        <w:pStyle w:val="FirstParagraph"/>
      </w:pPr>
      <w:r>
        <w:rPr>
          <w:bCs/>
          <w:b/>
        </w:rPr>
        <w:t xml:space="preserve">Date:</w:t>
      </w:r>
      <w:r>
        <w:t xml:space="preserve"> October 24,</w:t>
      </w:r>
    </w:p>
    <w:p>
      <w:pPr>
        <w:pStyle w:val="BodyText"/>
      </w:pPr>
      <w:r>
        <w:rPr>
          <w:bCs/>
          <w:b/>
        </w:rPr>
        <w:t xml:space="preserve">Subject: </w:t>
      </w:r>
      <w:r>
        <w:t xml:space="preserve">Analysis, Strategic Planning, and Operational Guidelines for Establishing a Premier Chemist Service in Colombia Medellín</w:t>
      </w:r>
    </w:p>
    <w:bookmarkStart w:id="28" w:name="executive-summary"/>
    <w:p>
      <w:pPr>
        <w:pStyle w:val="Heading1"/>
      </w:pPr>
      <w:r>
        <w:t xml:space="preserve">1.0 Executive Summary</w:t>
      </w:r>
    </w:p>
    <w:p>
      <w:r>
        <w:pict>
          <v:rect style="width:0;height:1.5pt" o:hralign="center" o:hrstd="t" o:hr="t"/>
        </w:pict>
      </w:r>
    </w:p>
    <w:p>
      <w:pPr>
        <w:pStyle w:val="FirstParagraph"/>
      </w:pPr>
      <w:r>
        <w:t xml:space="preserve">This project report provides a comprehensive analysis and strategic roadmap for the deployment of professional Chemist services within the dynamic urban landscape of Colombia Medellín. As Medellín continues to solidify its reputation as a hub for innovation, healthcare advancement, and industrial growth in South America, the demand for specialized chemical expertise has never been higher. This document outlines the necessity of establishing robust Chemist infrastructure to support both public health initiatives and private industrial sectors across Colombia Medellín.</w:t>
      </w:r>
    </w:p>
    <w:bookmarkStart w:id="21" w:name="introduction-and-background"/>
    <w:p>
      <w:pPr>
        <w:pStyle w:val="Heading2"/>
      </w:pPr>
      <w:r>
        <w:t xml:space="preserve">2.0 Introduction and Background</w:t>
      </w:r>
    </w:p>
    <w:p>
      <w:r>
        <w:pict>
          <v:rect style="width:0;height:1.5pt" o:hralign="center" o:hrstd="t" o:hr="t"/>
        </w:pict>
      </w:r>
    </w:p>
    <w:p>
      <w:pPr>
        <w:pStyle w:val="FirstParagraph"/>
      </w:pPr>
      <w:r>
        <w:t xml:space="preserve">Medellín, the capital of Antioquia department, is renowned for its remarkable urban transformation and economic resilience. However, alongside rapid industrialization in textiles, technology, and food processing (key pillars of Colombia Medellín's economy), there remains a critical gap in accessible professional chemical analysis services. Historically such services were concentrated heavily in Bogotá or Cali leaving the eastern regions of the country underserved.</w:t>
      </w:r>
    </w:p>
    <w:bookmarkStart w:id="20" w:name="X6f76f1138d1acac9596bb1f977f0ee023204688"/>
    <w:p>
      <w:pPr>
        <w:pStyle w:val="Heading3"/>
      </w:pPr>
      <w:r>
        <w:t xml:space="preserve">2.1 The Role of the Chemist in Modern Urban Planning</w:t>
      </w:r>
    </w:p>
    <w:p>
      <w:r>
        <w:pict>
          <v:rect style="width:0;height:1.5pt" o:hralign="center" o:hrstd="t" o:hr="t"/>
        </w:pict>
      </w:r>
    </w:p>
    <w:p>
      <w:pPr>
        <w:pStyle w:val="FirstParagraph"/>
      </w:pPr>
      <w:r>
        <w:t xml:space="preserve">The Chemist plays a pivotal role not only in pharmaceutical formulation but also in environmental monitoring, quality control for manufacturing, and forensic analysis. In the context of Colombia Medellín where air quality challenges and water resource management are ongoing public health concerns professional Chemists serve as essential guardians of environmental integrity. The integration of advanced laboratory capabilities directly enhances our ability to protect citizen health while fostering an environment conducive to foreign investment in high-tech industries.</w:t>
      </w:r>
    </w:p>
    <w:bookmarkEnd w:id="20"/>
    <w:bookmarkEnd w:id="21"/>
    <w:bookmarkStart w:id="22" w:name="market-analysis-for-colombia-medellín"/>
    <w:p>
      <w:pPr>
        <w:pStyle w:val="Heading2"/>
      </w:pPr>
      <w:r>
        <w:t xml:space="preserve">3.0 Market Analysis for Colombia Medellín</w:t>
      </w:r>
    </w:p>
    <w:p>
      <w:r>
        <w:pict>
          <v:rect style="width:0;height:1.5pt" o:hralign="center" o:hrstd="t" o:hr="t"/>
        </w:pict>
      </w:r>
    </w:p>
    <w:p>
      <w:pPr>
        <w:pStyle w:val="FirstParagraph"/>
      </w:pPr>
      <w:r>
        <w:t xml:space="preserve">A thorough assessment of the current market conditions in Colombia Medellín reveals several opportunities:</w:t>
      </w:r>
    </w:p>
    <w:p>
      <w:pPr>
        <w:numPr>
          <w:ilvl w:val="0"/>
          <w:numId w:val="1001"/>
        </w:numPr>
        <w:pStyle w:val="Compact"/>
      </w:pPr>
      <w:r>
        <w:rPr>
          <w:bCs/>
          <w:b/>
        </w:rPr>
        <w:t xml:space="preserve">Healthcare Sector Growth:</w:t>
      </w:r>
      <w:r>
        <w:t xml:space="preserve"> </w:t>
      </w:r>
      <w:r>
        <w:rPr>
          <w:bCs/>
          <w:b/>
        </w:rPr>
        <w:t xml:space="preserve">The Colombian healthcare system is undergoing significant reforms aiming to improve accessibility and quality. In Colombia Medellín a surge in private clinics and hospitals requires reliable Chemist services for diagnostic support.</w:t>
      </w:r>
    </w:p>
    <w:p>
      <w:pPr>
        <w:numPr>
          <w:ilvl w:val="0"/>
          <w:numId w:val="1001"/>
        </w:numPr>
      </w:pPr>
      <w:r>
        <w:rPr>
          <w:bCs/>
          <w:b/>
        </w:rPr>
        <w:t xml:space="preserve">Industrial Expansion:</w:t>
      </w:r>
      <w:r>
        <w:t xml:space="preserve"> </w:t>
      </w:r>
    </w:p>
    <w:p>
      <w:pPr>
        <w:numPr>
          <w:ilvl w:val="0"/>
          <w:numId w:val="1000"/>
        </w:numPr>
      </w:pPr>
      <w:r>
        <w:t xml:space="preserve">Multinational corporations have increasingly chosen Colombia Medellín as their operational base due to favorable logistics and skilled labor. These enterprises require stringent quality assurance protocols which can only be met by certified Chemists.</w:t>
      </w:r>
    </w:p>
    <w:p>
      <w:pPr>
        <w:numPr>
          <w:ilvl w:val="0"/>
          <w:numId w:val="1001"/>
        </w:numPr>
      </w:pPr>
      <w:r>
        <w:rPr>
          <w:bCs/>
          <w:b/>
        </w:rPr>
        <w:t xml:space="preserve">Agricultural Innovation:</w:t>
      </w:r>
      <w:r>
        <w:t xml:space="preserve"> </w:t>
      </w:r>
    </w:p>
    <w:p>
      <w:pPr>
        <w:numPr>
          <w:ilvl w:val="0"/>
          <w:numId w:val="1000"/>
        </w:numPr>
      </w:pPr>
      <w:r>
        <w:t xml:space="preserve">Antioquia is an agricultural powerhouse particularly known for coffee production and flower exports. The need for soil analysis, pesticide residue testing, and botanical chemistry research creates a substantial niche for specialized Chemist consultation.</w:t>
      </w:r>
    </w:p>
    <w:bookmarkEnd w:id="22"/>
    <w:bookmarkStart w:id="23" w:name="strategic-objectives"/>
    <w:p>
      <w:pPr>
        <w:pStyle w:val="Heading2"/>
      </w:pPr>
      <w:r>
        <w:t xml:space="preserve">4.0 Strategic Objectives</w:t>
      </w:r>
    </w:p>
    <w:p>
      <w:r>
        <w:pict>
          <v:rect style="width:0;height:1.5pt" o:hralign="center" o:hrstd="t" o:hr="t"/>
        </w:pict>
      </w:r>
    </w:p>
    <w:p>
      <w:pPr>
        <w:pStyle w:val="FirstParagraph"/>
      </w:pPr>
      <w:r>
        <w:t xml:space="preserve">To successfully integrate Chemist services into the fabric of Colombia Medellín the following strategic objectives have been established:</w:t>
      </w:r>
    </w:p>
    <w:p>
      <w:pPr>
        <w:numPr>
          <w:ilvl w:val="0"/>
          <w:numId w:val="1002"/>
        </w:numPr>
        <w:pStyle w:val="Compact"/>
      </w:pPr>
      <w:r>
        <w:rPr>
          <w:bCs/>
          <w:b/>
        </w:rPr>
        <w:t xml:space="preserve">Establish State-of-the-Art Laboratories: </w:t>
      </w:r>
      <w:r>
        <w:t xml:space="preserve">We will construct facilities equipped with modern spectroscopy and chromatography equipment capable of handling complex samples from both biological and industrial sources within Colombia Medellín.</w:t>
      </w:r>
    </w:p>
    <w:p>
      <w:pPr>
        <w:numPr>
          <w:ilvl w:val="0"/>
          <w:numId w:val="1002"/>
        </w:numPr>
        <w:pStyle w:val="Compact"/>
      </w:pPr>
      <w:r>
        <w:rPr>
          <w:bCs/>
          <w:b/>
        </w:rPr>
        <w:t xml:space="preserve">Talent Acquisition &amp; Training: </w:t>
      </w:r>
      <w:r>
        <w:t xml:space="preserve">Partnering with local universities such as the Universidad de Antioquia to recruit top-tier Chemistry graduates. Continuous professional development programs will be implemented to ensure all Chemists adhere to international ISO standards.</w:t>
      </w:r>
    </w:p>
    <w:p>
      <w:pPr>
        <w:numPr>
          <w:ilvl w:val="0"/>
          <w:numId w:val="1002"/>
        </w:numPr>
        <w:pStyle w:val="Compact"/>
      </w:pPr>
      <w:r>
        <w:rPr>
          <w:bCs/>
          <w:b/>
        </w:rPr>
        <w:t xml:space="preserve">Regulatory Compliance: </w:t>
      </w:r>
      <w:r>
        <w:t xml:space="preserve">Navigating the regulatory landscape of INVIMA (Instituto Nacional de Vigilancia de Medicamentos y Alimentos) is crucial. Our Chemists must be fully trained in Colombian legal frameworks regarding chemical handling and reporting.</w:t>
      </w:r>
    </w:p>
    <w:p>
      <w:pPr>
        <w:numPr>
          <w:ilvl w:val="0"/>
          <w:numId w:val="1002"/>
        </w:numPr>
        <w:pStyle w:val="Compact"/>
      </w:pPr>
      <w:r>
        <w:rPr>
          <w:bCs/>
          <w:b/>
        </w:rPr>
        <w:t xml:space="preserve">Community Outreach:</w:t>
      </w:r>
      <w:r>
        <w:t xml:space="preserve"> Educating the public of Colombia Medellín on environmental issues through workshops led by professional Chemists will build trust and brand loyalty.</w:t>
      </w:r>
    </w:p>
    <w:bookmarkEnd w:id="23"/>
    <w:bookmarkStart w:id="24" w:name="operational-plan-for-colombia-medellín"/>
    <w:p>
      <w:pPr>
        <w:pStyle w:val="Heading2"/>
      </w:pPr>
      <w:r>
        <w:t xml:space="preserve">5.0 Operational Plan for Colombia Medellín</w:t>
      </w:r>
    </w:p>
    <w:p>
      <w:r>
        <w:pict>
          <v:rect style="width:0;height:1.5pt" o:hralign="center" o:hrstd="t" o:hr="t"/>
        </w:pict>
      </w:r>
    </w:p>
    <w:p>
      <w:pPr>
        <w:pStyle w:val="FirstParagraph"/>
      </w:pPr>
      <w:r>
        <w:t xml:space="preserve">The operational rollout will occur in three phases focusing on maximizing the impact of Chemist services across Colombia Medellín:</w:t>
      </w:r>
    </w:p>
    <w:p>
      <w:pPr>
        <w:numPr>
          <w:ilvl w:val="0"/>
          <w:numId w:val="1003"/>
        </w:numPr>
        <w:pStyle w:val="Compact"/>
      </w:pPr>
      <w:r>
        <w:rPr>
          <w:bCs/>
          <w:b/>
        </w:rPr>
        <w:t xml:space="preserve">Phase I: Infrastructure Development (Months 1-6): </w:t>
      </w:r>
      <w:r>
        <w:t xml:space="preserve">Sourcing locations in central hubs such as El Poblado and Laureles areas ensuring accessibility for diverse demographics in Colombia Medellín. Construction begins with emphasis on safety protocols specific to hazardous material handling.</w:t>
      </w:r>
    </w:p>
    <w:p>
      <w:pPr>
        <w:numPr>
          <w:ilvl w:val="0"/>
          <w:numId w:val="1003"/>
        </w:numPr>
        <w:pStyle w:val="Compact"/>
      </w:pPr>
      <w:r>
        <w:rPr>
          <w:bCs/>
          <w:b/>
        </w:rPr>
        <w:t xml:space="preserve">Phase II: Recruitment &amp; Certification (Months 4-9): </w:t>
      </w:r>
      <w:r>
        <w:t xml:space="preserve">Hiring senior Chemists to lead departments followed by junior analysts. All staff undergo rigorous training on local regulations pertaining to chemical waste disposal and patient data privacy.</w:t>
      </w:r>
    </w:p>
    <w:p>
      <w:pPr>
        <w:numPr>
          <w:ilvl w:val="0"/>
          <w:numId w:val="1003"/>
        </w:numPr>
        <w:pStyle w:val="Compact"/>
      </w:pPr>
      <w:r>
        <w:rPr>
          <w:bCs/>
          <w:b/>
        </w:rPr>
        <w:t xml:space="preserve">Phase III: Soft Launch &amp; Expansion (Months 10-12): </w:t>
      </w:r>
      <w:r>
        <w:t xml:space="preserve">Pilot testing services with select partners before full-scale operation. Gathering feedback from clients in Colombia Medellín allows for iterative improvements in service delivery by our Chemist teams.</w:t>
      </w:r>
    </w:p>
    <w:bookmarkEnd w:id="24"/>
    <w:bookmarkStart w:id="25" w:name="challenges-and-risk-mitigation"/>
    <w:p>
      <w:pPr>
        <w:pStyle w:val="Heading2"/>
      </w:pPr>
      <w:r>
        <w:t xml:space="preserve">6.0 Challenges and Risk Mitigation</w:t>
      </w:r>
    </w:p>
    <w:p>
      <w:r>
        <w:pict>
          <v:rect style="width:0;height:1.5pt" o:hralign="center" o:hrstd="t" o:hr="t"/>
        </w:pict>
      </w:r>
    </w:p>
    <w:p>
      <w:pPr>
        <w:pStyle w:val="FirstParagraph"/>
      </w:pPr>
      <w:r>
        <w:t xml:space="preserve">While the outlook is positive implementing Chemist services in Colombia Medellín comes with potential challenges:</w:t>
      </w:r>
    </w:p>
    <w:p>
      <w:pPr>
        <w:numPr>
          <w:ilvl w:val="0"/>
          <w:numId w:val="1004"/>
        </w:numPr>
        <w:pStyle w:val="Compact"/>
      </w:pPr>
      <w:r>
        <w:rPr>
          <w:bCs/>
          <w:b/>
        </w:rPr>
        <w:t xml:space="preserve">Bureaucratic Delays: </w:t>
      </w:r>
      <w:r>
        <w:t xml:space="preserve">Navigating permits in Colombia Medellín can be slow. We mitigate this by employing local legal experts specializing in chemical regulations.</w:t>
      </w:r>
    </w:p>
    <w:p>
      <w:pPr>
        <w:numPr>
          <w:ilvl w:val="0"/>
          <w:numId w:val="1004"/>
        </w:numPr>
        <w:pStyle w:val="Compact"/>
      </w:pPr>
      <w:r>
        <w:rPr>
          <w:bCs/>
          <w:b/>
        </w:rPr>
        <w:t xml:space="preserve">Supply Chain Issues: </w:t>
      </w:r>
      <w:r>
        <w:t xml:space="preserve">Relying on imported reagents poses risks. Establishing backup suppliers within Colombia ensures continuity of operations for our Chemists.</w:t>
      </w:r>
    </w:p>
    <w:bookmarkEnd w:id="25"/>
    <w:bookmarkStart w:id="26" w:name="conclusion"/>
    <w:p>
      <w:pPr>
        <w:pStyle w:val="Heading2"/>
      </w:pPr>
      <w:r>
        <w:t xml:space="preserve">7.0 Conclusion</w:t>
      </w:r>
    </w:p>
    <w:p>
      <w:r>
        <w:pict>
          <v:rect style="width:0;height:1.5pt" o:hralign="center" o:hrstd="t" o:hr="t"/>
        </w:pict>
      </w:r>
    </w:p>
    <w:p>
      <w:pPr>
        <w:pStyle w:val="FirstParagraph"/>
      </w:pPr>
      <w:r>
        <w:t xml:space="preserve">The establishment of a professional Chemist network in Colombia Medellín represents more than just a business venture it is an investment in the future health and prosperity of the region. By addressing critical gaps in environmental monitoring industrial quality control and public health diagnostics we position ourselves at the forefront of scientific advancement.</w:t>
      </w:r>
    </w:p>
    <w:bookmarkEnd w:id="26"/>
    <w:bookmarkStart w:id="27" w:name="recommendations"/>
    <w:p>
      <w:pPr>
        <w:pStyle w:val="Heading2"/>
      </w:pPr>
      <w:r>
        <w:t xml:space="preserve">8.0 Recommendations</w:t>
      </w:r>
    </w:p>
    <w:p>
      <w:r>
        <w:pict>
          <v:rect style="width:0;height:1.5pt" o:hralign="center" o:hrstd="t" o:hr="t"/>
        </w:pict>
      </w:r>
    </w:p>
    <w:p>
      <w:pPr>
        <w:numPr>
          <w:ilvl w:val="0"/>
          <w:numId w:val="1005"/>
        </w:numPr>
        <w:pStyle w:val="Compact"/>
      </w:pPr>
      <w:r>
        <w:t xml:space="preserve">Prioritize hiring experienced Chemists with expertise in environmental chemistry.</w:t>
      </w:r>
    </w:p>
    <w:p>
      <w:pPr>
        <w:numPr>
          <w:ilvl w:val="0"/>
          <w:numId w:val="1005"/>
        </w:numPr>
        <w:pStyle w:val="Compact"/>
      </w:pPr>
      <w:r>
        <w:t xml:space="preserve">Foster strong relationships with local government bodies in Colombia Medellín to facilitate regulatory approvals.</w:t>
      </w:r>
    </w:p>
    <w:p>
      <w:pPr>
        <w:numPr>
          <w:ilvl w:val="0"/>
          <w:numId w:val="1005"/>
        </w:numPr>
        <w:pStyle w:val="Compact"/>
      </w:pPr>
      <w:r>
        <w:t xml:space="preserve">Invest heavily in digital infrastructure allowing real-time data sharing between our Chemists and client organizations across Colombia Medellín.</w:t>
      </w:r>
    </w:p>
    <w:p>
      <w:pPr>
        <w:pStyle w:val="FirstParagraph"/>
      </w:pPr>
      <w:r>
        <w:t xml:space="preserve">This project report concludes that the integration of high-level Chemist services is not only feasible but essential for the continued evolution of Colombia Medellín as a leading city in Latin America. We recommend immediate approval to proceed with Phase I implementation.</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Chemist Implementation in Colombia Medellín</dc:title>
  <dc:creator/>
  <dc:language>en</dc:language>
  <cp:keywords/>
  <dcterms:created xsi:type="dcterms:W3CDTF">2026-07-29T07:03:05Z</dcterms:created>
  <dcterms:modified xsi:type="dcterms:W3CDTF">2026-07-29T07:03:05Z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