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Advanced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1" w:name="Xcc97cd5fb8f3e64efde0b5d3209e5d08df0a7fc"/>
    <w:p>
      <w:pPr>
        <w:pStyle w:val="Heading1"/>
      </w:pPr>
      <w:r>
        <w:t xml:space="preserve">Project Report: Strategic Implementation of Specialized Chemist Services in Mexico City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Project Stakeholders and Regulatory Bodies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"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Advanced Chemist Services in Mexico City</dc:title>
  <dc:creator/>
  <dc:language>en</dc:language>
  <cp:keywords/>
  <dcterms:created xsi:type="dcterms:W3CDTF">2026-09-26T15:41:15Z</dcterms:created>
  <dcterms:modified xsi:type="dcterms:W3CDTF">2026-09-26T15:41:15Z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