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Retail</w:t>
      </w:r>
      <w:r>
        <w:t xml:space="preserve"> </w:t>
      </w:r>
      <w:r>
        <w:t xml:space="preserve">Chemist</w:t>
      </w:r>
      <w:r>
        <w:t xml:space="preserve"> </w:t>
      </w:r>
      <w:r>
        <w:t xml:space="preserve">in</w:t>
      </w:r>
      <w:r>
        <w:t xml:space="preserve"> </w:t>
      </w:r>
      <w:r>
        <w:t xml:space="preserve">Nigeria</w:t>
      </w:r>
      <w:r>
        <w:t xml:space="preserve"> </w:t>
      </w:r>
      <w:r>
        <w:t xml:space="preserve">Abuja</w:t>
      </w:r>
    </w:p>
    <w:p>
      <w:pPr>
        <w:pStyle w:val="FirstParagraph"/>
      </w:pPr>
      <w:r>
        <w:t xml:space="preserve">```html</w:t>
      </w:r>
    </w:p>
    <w:bookmarkStart w:id="36" w:name="X87415f94deb41e82d53585651c6c490c7b9dd46"/>
    <w:p>
      <w:pPr>
        <w:pStyle w:val="Heading1"/>
      </w:pPr>
      <w:r>
        <w:t xml:space="preserve">Project Report: Strategic Establishment of a Retail Chemist in Nigeria Abuja</w:t>
      </w:r>
    </w:p>
    <w:p>
      <w:pPr>
        <w:pStyle w:val="FirstParagraph"/>
      </w:pPr>
      <w:r>
        <w:rPr>
          <w:bCs/>
          <w:b/>
        </w:rPr>
        <w:t xml:space="preserve">Date:</w:t>
      </w:r>
      <w:r>
        <w:t xml:space="preserve"> </w:t>
      </w:r>
      <w:r>
        <w:t xml:space="preserve">October 26, 2023</w:t>
      </w:r>
      <w:r>
        <w:br/>
      </w:r>
      <w:r>
        <w:rPr>
          <w:bCs/>
          <w:b/>
        </w:rPr>
        <w:t xml:space="preserve">To:</w:t>
      </w:r>
      <w:r>
        <w:t xml:space="preserve">The Board of Directors and Stakeholders</w:t>
      </w:r>
      <w:r>
        <w:br/>
      </w:r>
    </w:p>
    <w:p>
      <w:pPr>
        <w:pStyle w:val="BodyText"/>
      </w:pPr>
      <w:r>
        <w:t xml:space="preserve">Project Management Team</w:t>
      </w:r>
      <w:r>
        <w:br/>
      </w:r>
      <w:r>
        <w:t xml:space="preserve">Feasibility and Implementation Strategy for a New Chemist Outlet in Nigeria Abuja</w:t>
      </w:r>
    </w:p>
    <w:bookmarkStart w:id="20" w:name="executive-summary"/>
    <w:p>
      <w:pPr>
        <w:pStyle w:val="Heading2"/>
      </w:pPr>
      <w:r>
        <w:t xml:space="preserve">1. Executive Summary</w:t>
      </w:r>
    </w:p>
    <w:p>
      <w:pPr>
        <w:pStyle w:val="FirstParagraph"/>
      </w:pPr>
      <w:r>
        <w:t xml:space="preserve">This Project Report outlines the strategic initiative to establish a high-standard retail</w:t>
      </w:r>
      <w:r>
        <w:t xml:space="preserve"> </w:t>
      </w:r>
      <w:r>
        <w:rPr>
          <w:bCs/>
          <w:b/>
        </w:rPr>
        <w:t xml:space="preserve">Chemist</w:t>
      </w:r>
      <w:r>
        <w:t xml:space="preserve"> </w:t>
      </w:r>
      <w:r>
        <w:t xml:space="preserve">(pharmacy) within the Federal Capital Territory of</w:t>
      </w:r>
      <w:r>
        <w:t xml:space="preserve"> </w:t>
      </w:r>
      <w:r>
        <w:rPr>
          <w:bCs/>
          <w:b/>
        </w:rPr>
        <w:t xml:space="preserve">Nigeria Abuja</w:t>
      </w:r>
      <w:r>
        <w:t xml:space="preserve"> </w:t>
      </w:r>
      <w:r>
        <w:t xml:space="preserve">. As the capital city,</w:t>
      </w:r>
    </w:p>
    <w:p>
      <w:pPr>
        <w:pStyle w:val="BodyText"/>
      </w:pPr>
      <w:r>
        <w:t xml:space="preserve">Nigeria Abujaserves as a unique economic and administrative hub with specific healthcare dynamics. This report evaluates the market potential, operational requirements, regulatory framework, and financial projections necessary to ensure the success of this venture. The primary objective is to provide affordable quality pharmaceutical care while achieving sustainable profitability.</w:t>
      </w:r>
    </w:p>
    <w:bookmarkEnd w:id="20"/>
    <w:bookmarkStart w:id="21" w:name="project-background-and-context"/>
    <w:p>
      <w:pPr>
        <w:pStyle w:val="Heading2"/>
      </w:pPr>
      <w:r>
        <w:t xml:space="preserve">2. Project Background and Context</w:t>
      </w:r>
    </w:p>
    <w:p>
      <w:pPr>
        <w:pStyle w:val="FirstParagraph"/>
      </w:pPr>
      <w:r>
        <w:t xml:space="preserve">The healthcare sector in</w:t>
      </w:r>
    </w:p>
    <w:p>
      <w:pPr>
        <w:pStyle w:val="BodyText"/>
      </w:pPr>
      <w:r>
        <w:t xml:space="preserve">Nigeria Nigeria Abuja. Despite advances, access to genuine medications remains a critical concern due to the prevalence of counterfeit drugs. This market gap presents an opportunity for a well-managed, compliant, and customer-focused</w:t>
      </w:r>
      <w:r>
        <w:t xml:space="preserve"> </w:t>
      </w:r>
      <w:r>
        <w:rPr>
          <w:bCs/>
          <w:b/>
        </w:rPr>
        <w:t xml:space="preserve">Chemist</w:t>
      </w:r>
      <w:r>
        <w:t xml:space="preserve"> </w:t>
      </w:r>
      <w:r>
        <w:t xml:space="preserve">to capture significant market share.</w:t>
      </w:r>
    </w:p>
    <w:p>
      <w:pPr>
        <w:pStyle w:val="BodyText"/>
      </w:pPr>
      <w:r>
        <w:t xml:space="preserve">Nigeria Abujadistinguishes itself from other Nigerian cities through its planned infrastructure, higher average income levels among residents, and concentration of government employees and diplomatic corps. These demographics demand premium healthcare services, including accessible pharmacy solutions. Establishing a presence here is not just a commercial decision but also a contribution to public health safety.</w:t>
      </w:r>
    </w:p>
    <w:bookmarkEnd w:id="21"/>
    <w:bookmarkStart w:id="24" w:name="market-analysis"/>
    <w:p>
      <w:pPr>
        <w:pStyle w:val="Heading2"/>
      </w:pPr>
      <w:r>
        <w:t xml:space="preserve">3. Market Analysis</w:t>
      </w:r>
    </w:p>
    <w:bookmarkStart w:id="22" w:name="target-demographic"/>
    <w:p>
      <w:pPr>
        <w:pStyle w:val="Heading3"/>
      </w:pPr>
      <w:r>
        <w:t xml:space="preserve">3.1 Target Demographic</w:t>
      </w:r>
    </w:p>
    <w:p>
      <w:pPr>
        <w:pStyle w:val="FirstParagraph"/>
      </w:pPr>
      <w:r>
        <w:t xml:space="preserve">The primary target audience for this</w:t>
      </w:r>
      <w:r>
        <w:t xml:space="preserve"> </w:t>
      </w:r>
      <w:r>
        <w:rPr>
          <w:bCs/>
          <w:b/>
        </w:rPr>
        <w:t xml:space="preserve">Nigeria Abuja</w:t>
      </w:r>
    </w:p>
    <w:p>
      <w:pPr>
        <w:pStyle w:val="BodyText"/>
      </w:pPr>
      <w:r>
        <w:t xml:space="preserve">Chemist</w:t>
      </w:r>
      <w:r>
        <w:t xml:space="preserve"> </w:t>
      </w:r>
      <w:r>
        <w:t xml:space="preserve">Diplomatic staff residing in the Central Business District (CBD) and Maitama.</w:t>
      </w:r>
    </w:p>
    <w:p>
      <w:pPr>
        <w:pStyle w:val="BodyText"/>
      </w:pPr>
      <w:r>
        <w:t xml:space="preserve">Government officials seeking reliable healthcare solutions.</w:t>
      </w:r>
    </w:p>
    <w:p>
      <w:pPr>
        <w:pStyle w:val="BodyText"/>
      </w:pPr>
      <w:r>
        <w:t xml:space="preserve">Middle-to-upper class families in areas such as Garki, Wuse, and Asokoro. &lt; /ul</w:t>
      </w:r>
    </w:p>
    <w:bookmarkEnd w:id="22"/>
    <w:bookmarkStart w:id="23" w:name="competitive-landscape"/>
    <w:p>
      <w:pPr>
        <w:pStyle w:val="Heading3"/>
      </w:pPr>
      <w:r>
        <w:t xml:space="preserve">3.2 Competitive Landscape</w:t>
      </w:r>
    </w:p>
    <w:p>
      <w:pPr>
        <w:pStyle w:val="FirstParagraph"/>
      </w:pPr>
      <w:r>
        <w:t xml:space="preserve">The pharmaceutical retail space in</w:t>
      </w:r>
      <w:r>
        <w:t xml:space="preserve"> </w:t>
      </w:r>
      <w:r>
        <w:rPr>
          <w:bCs/>
          <w:b/>
        </w:rPr>
        <w:t xml:space="preserve">Nigeria Abuja</w:t>
      </w:r>
    </w:p>
    <w:bookmarkEnd w:id="23"/>
    <w:bookmarkEnd w:id="24"/>
    <w:bookmarkStart w:id="25" w:name="regulatory-and-legal-framework"/>
    <w:p>
      <w:pPr>
        <w:pStyle w:val="Heading2"/>
      </w:pPr>
      <w:r>
        <w:t xml:space="preserve">4. Regulatory and Legal Framework</w:t>
      </w:r>
    </w:p>
    <w:p>
      <w:pPr>
        <w:pStyle w:val="FirstParagraph"/>
      </w:pPr>
      <w:r>
        <w:t xml:space="preserve">Navigating the regulatory environment is crucial for a</w:t>
      </w:r>
    </w:p>
    <w:p>
      <w:pPr>
        <w:pStyle w:val="BodyText"/>
      </w:pPr>
      <w:r>
        <w:t xml:space="preserve">Chemist Nigeria Abuja. The following key bodies must be engaged:</w:t>
      </w:r>
    </w:p>
    <w:p>
      <w:pPr>
        <w:pStyle w:val="BodyText"/>
      </w:pPr>
      <w:r>
        <w:t xml:space="preserve">The National Agency for Food and Drug Administration and Control (NAFDAC) for product registration. &lt; /li&gt;</w:t>
      </w:r>
    </w:p>
    <w:p>
      <w:pPr>
        <w:pStyle w:val="BodyText"/>
      </w:pPr>
      <w:r>
        <w:t xml:space="preserve">The Pharmacists Council of Nigeria (PCN) for licensure of the facility and staff.</w:t>
      </w:r>
    </w:p>
    <w:p>
      <w:pPr>
        <w:pStyle w:val="BodyText"/>
      </w:pPr>
      <w:r>
        <w:t xml:space="preserve">The Abuja Geographic Information Systems (AGIS) regarding zoning laws if applicable within specific districts.</w:t>
      </w:r>
      <w:r>
        <w:br/>
      </w:r>
      <w:r>
        <w:t xml:space="preserve">Compliance ensures legal operation and builds trust with customers who prioritize safety over price alone.</w:t>
      </w:r>
    </w:p>
    <w:bookmarkEnd w:id="25"/>
    <w:bookmarkStart w:id="29" w:name="operational-strategy"/>
    <w:p>
      <w:pPr>
        <w:pStyle w:val="Heading2"/>
      </w:pPr>
      <w:r>
        <w:t xml:space="preserve">5. Operational Strategy</w:t>
      </w:r>
    </w:p>
    <w:bookmarkStart w:id="26" w:name="location-selection"/>
    <w:p>
      <w:pPr>
        <w:pStyle w:val="Heading3"/>
      </w:pPr>
      <w:r>
        <w:t xml:space="preserve">5.1 Location Selection</w:t>
      </w:r>
    </w:p>
    <w:p>
      <w:pPr>
        <w:pStyle w:val="FirstParagraph"/>
      </w:pPr>
      <w:r>
        <w:t xml:space="preserve">Selecting the right location in</w:t>
      </w:r>
      <w:r>
        <w:t xml:space="preserve"> </w:t>
      </w:r>
      <w:r>
        <w:rPr>
          <w:bCs/>
          <w:b/>
        </w:rPr>
        <w:t xml:space="preserve">Nigeria Abuja</w:t>
      </w:r>
    </w:p>
    <w:bookmarkEnd w:id="26"/>
    <w:bookmarkStart w:id="27" w:name="staffing-requirements"/>
    <w:p>
      <w:pPr>
        <w:pStyle w:val="Heading3"/>
      </w:pPr>
      <w:r>
        <w:t xml:space="preserve">5.2 Staffing Requirements</w:t>
      </w:r>
    </w:p>
    <w:p>
      <w:pPr>
        <w:pStyle w:val="FirstParagraph"/>
      </w:pPr>
      <w:r>
        <w:t xml:space="preserve">The</w:t>
      </w:r>
      <w:r>
        <w:t xml:space="preserve"> </w:t>
      </w:r>
      <w:r>
        <w:rPr>
          <w:bCs/>
          <w:b/>
        </w:rPr>
        <w:t xml:space="preserve">Chemist</w:t>
      </w:r>
    </w:p>
    <w:p>
      <w:pPr>
        <w:pStyle w:val="BodyText"/>
      </w:pPr>
      <w:r>
        <w:t xml:space="preserve">A Licensed Chief Pharmacist (PCN registered).&lt; /ul</w:t>
      </w:r>
    </w:p>
    <w:p>
      <w:pPr>
        <w:pStyle w:val="BodyText"/>
      </w:pPr>
      <w:r>
        <w:rPr>
          <w:bCs/>
          <w:b/>
        </w:rPr>
        <w:t xml:space="preserve">Nigeria Abuja</w:t>
      </w:r>
    </w:p>
    <w:bookmarkEnd w:id="27"/>
    <w:bookmarkStart w:id="28" w:name="supply-chain-management"/>
    <w:p>
      <w:pPr>
        <w:pStyle w:val="Heading3"/>
      </w:pPr>
      <w:r>
        <w:t xml:space="preserve">5.3 Supply Chain Management</w:t>
      </w:r>
    </w:p>
    <w:p>
      <w:pPr>
        <w:pStyle w:val="FirstParagraph"/>
      </w:pPr>
      <w:r>
        <w:t xml:space="preserve">To combat counterfeit drugs prevalent in</w:t>
      </w:r>
      <w:r>
        <w:t xml:space="preserve"> </w:t>
      </w:r>
      <w:r>
        <w:rPr>
          <w:bCs/>
          <w:b/>
        </w:rPr>
        <w:t xml:space="preserve">Nigeria,</w:t>
      </w:r>
    </w:p>
    <w:bookmarkEnd w:id="28"/>
    <w:bookmarkEnd w:id="29"/>
    <w:bookmarkStart w:id="31" w:name="financial-plan"/>
    <w:p>
      <w:pPr>
        <w:pStyle w:val="Heading2"/>
      </w:pPr>
      <w:r>
        <w:t xml:space="preserve">6. Financial Plan</w:t>
      </w:r>
    </w:p>
    <w:p>
      <w:pPr>
        <w:pStyle w:val="FirstParagraph"/>
      </w:pPr>
      <w:r>
        <w:t xml:space="preserve">Item</w:t>
      </w:r>
    </w:p>
    <w:p>
      <w:pPr>
        <w:pStyle w:val="BodyText"/>
      </w:pPr>
      <w:r>
        <w:t xml:space="preserve">Initial Capital Investment (Rent, Renovation)</w:t>
      </w:r>
    </w:p>
    <w:p>
      <w:pPr>
        <w:pStyle w:val="BodyText"/>
      </w:pPr>
      <w:r>
        <w:t xml:space="preserve">$50,000 USD</w:t>
      </w:r>
    </w:p>
    <w:p>
      <w:pPr>
        <w:pStyle w:val="BodyText"/>
      </w:pPr>
      <w:r>
        <w:t xml:space="preserve">Total Start-Up Costs:</w:t>
      </w:r>
    </w:p>
    <w:bookmarkStart w:id="30" w:name="revenue-projections"/>
    <w:p>
      <w:pPr>
        <w:pStyle w:val="Heading3"/>
      </w:pPr>
      <w:r>
        <w:t xml:space="preserve">6.2 Revenue Projections</w:t>
      </w:r>
    </w:p>
    <w:p>
      <w:pPr>
        <w:pStyle w:val="FirstParagraph"/>
      </w:pPr>
      <w:r>
        <w:t xml:space="preserve">Based on market surveys in</w:t>
      </w:r>
    </w:p>
    <w:p>
      <w:pPr>
        <w:pStyle w:val="BodyText"/>
      </w:pPr>
      <w:r>
        <w:t xml:space="preserve">Nigeria Abuja, we project monthly revenue of $15, 00 in Year 1 increasing by 20% annually as brand recognition grows.</w:t>
      </w:r>
    </w:p>
    <w:p>
      <w:pPr>
        <w:pStyle w:val="BodyText"/>
      </w:pPr>
      <w:r>
        <w:t xml:space="preserve">Net Profit Margin Target:</w:t>
      </w:r>
    </w:p>
    <w:p>
      <w:pPr>
        <w:pStyle w:val="BodyText"/>
      </w:pPr>
      <w:r>
        <w:t xml:space="preserve">15%Break-even Point: = Month</w:t>
      </w:r>
    </w:p>
    <w:bookmarkEnd w:id="30"/>
    <w:bookmarkEnd w:id="31"/>
    <w:bookmarkStart w:id="32" w:name="marketing-and-community-engagement"/>
    <w:p>
      <w:pPr>
        <w:pStyle w:val="Heading2"/>
      </w:pPr>
      <w:r>
        <w:t xml:space="preserve">7. Marketing and Community Engagement</w:t>
      </w:r>
    </w:p>
    <w:p>
      <w:pPr>
        <w:pStyle w:val="FirstParagraph"/>
      </w:pPr>
      <w:r>
        <w:t xml:space="preserve">Awareness campaigns will focus on hygiene awareness, diabetes management, and maternal health – issues highly relevant in</w:t>
      </w:r>
    </w:p>
    <w:p>
      <w:pPr>
        <w:pStyle w:val="BodyText"/>
      </w:pPr>
      <w:r>
        <w:t xml:space="preserve">Nigeria Abuja. Partnerships with local community centers and corporate offices for employee wellness programs will drive foot traffic. Online ordering via a dedicated app or website tailored to the Nigerian context (mobile money integration) will enhance convenience.</w:t>
      </w:r>
    </w:p>
    <w:bookmarkEnd w:id="32"/>
    <w:bookmarkStart w:id="33" w:name="risk-management"/>
    <w:p>
      <w:pPr>
        <w:pStyle w:val="Heading2"/>
      </w:pPr>
      <w:r>
        <w:t xml:space="preserve">8. Risk Management</w:t>
      </w:r>
    </w:p>
    <w:p>
      <w:pPr>
        <w:numPr>
          <w:ilvl w:val="0"/>
          <w:numId w:val="1001"/>
        </w:numPr>
        <w:pStyle w:val="Compact"/>
      </w:pPr>
      <w:r>
        <w:t xml:space="preserve">Licenses delays: Early engagement with PCN and NAFDAC officials to expedite approvals.</w:t>
      </w:r>
    </w:p>
    <w:bookmarkEnd w:id="33"/>
    <w:bookmarkStart w:id="34" w:name="conclusion"/>
    <w:p>
      <w:pPr>
        <w:pStyle w:val="Heading2"/>
      </w:pPr>
      <w:r>
        <w:t xml:space="preserve">9. Conclusion</w:t>
      </w:r>
    </w:p>
    <w:p>
      <w:pPr>
        <w:pStyle w:val="FirstParagraph"/>
      </w:pPr>
      <w:r>
        <w:t xml:space="preserve">The establishment of a reputable</w:t>
      </w:r>
      <w:r>
        <w:t xml:space="preserve"> </w:t>
      </w:r>
      <w:r>
        <w:rPr>
          <w:bCs/>
          <w:b/>
        </w:rPr>
        <w:t xml:space="preserve">Chemist Nigeria Abuja</w:t>
      </w:r>
    </w:p>
    <w:p>
      <w:pPr>
        <w:pStyle w:val="BodyText"/>
      </w:pPr>
      <w:r>
        <w:t xml:space="preserve">This Project Report confirms that with adequate capitalization, strategic location selection, strict regulatory compliance ,and strong community engagement strategies the venture is poised for success. The demand for reliable healthcare products continues to rise across</w:t>
      </w:r>
    </w:p>
    <w:p>
      <w:pPr>
        <w:pStyle w:val="BodyText"/>
      </w:pPr>
      <w:r>
        <w:t xml:space="preserve">Nigeria Abuja, making this an opportune time to launch our operations.</w:t>
      </w:r>
    </w:p>
    <w:bookmarkEnd w:id="34"/>
    <w:bookmarkStart w:id="35" w:name="recommendations"/>
    <w:p>
      <w:pPr>
        <w:pStyle w:val="Heading2"/>
      </w:pPr>
      <w:r>
        <w:t xml:space="preserve">10 Recommendations</w:t>
      </w:r>
    </w:p>
    <w:p>
      <w:pPr>
        <w:pStyle w:val="FirstParagraph"/>
      </w:pPr>
      <w:r>
        <w:t xml:space="preserve">Proceed with securing funding immediately.</w:t>
      </w:r>
      <w:r>
        <w:br/>
      </w:r>
      <w:r>
        <w:t xml:space="preserve">Begin negotiations for lease agreements in identified prime locations in</w:t>
      </w:r>
      <w:r>
        <w:t xml:space="preserve"> </w:t>
      </w:r>
      <w:r>
        <w:rPr>
          <w:bCs/>
          <w:b/>
        </w:rPr>
        <w:t xml:space="preserve">Nigeria Abuja. Initiate applications for all necessary licenses from regulatory bodies without delay.&lt; /oLi&gt;Prioritize hiring experienced pharmacists who understand the local healthcare landscape.</w:t>
      </w:r>
    </w:p>
    <w:p>
      <w:pPr>
        <w:pStyle w:val="BodyText"/>
      </w:pPr>
      <w:r>
        <w:t xml:space="preserve">This document serves as the foundational blueprint for moving forward with this significant project aimed at improving pharmaceutical access in</w:t>
      </w:r>
    </w:p>
    <w:p>
      <w:pPr>
        <w:pStyle w:val="BodyText"/>
      </w:pPr>
      <w:r>
        <w:t xml:space="preserve">Nigeria Abuja</w:t>
      </w:r>
    </w:p>
    <w:p>
      <w:pPr>
        <w:pStyle w:val="BodyText"/>
      </w:pPr>
      <w:r>
        <w:rPr>
          <w:bCs/>
          <w:b/>
        </w:rPr>
        <w:t xml:space="preserve">Note:</w:t>
      </w:r>
      <w:r>
        <w:t xml:space="preserve">All figures and estimates are based on current market conditions in</w:t>
      </w:r>
    </w:p>
    <w:p>
      <w:pPr>
        <w:pStyle w:val="BodyText"/>
      </w:pPr>
      <w:r>
        <w:t xml:space="preserve">Nigeria Abuja</w:t>
      </w:r>
    </w:p>
    <w:p>
      <w:pPr>
        <w:pStyle w:val="BodyText"/>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Retail Chemist in Nigeria Abuja</dc:title>
  <dc:creator/>
  <dc:language>en</dc:language>
  <cp:keywords/>
  <dcterms:created xsi:type="dcterms:W3CDTF">2026-07-29T06:11:42Z</dcterms:created>
  <dcterms:modified xsi:type="dcterms:W3CDTF">2026-07-29T06:11:42Z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