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Services</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34" w:name="Xce8361319fdc32e17378838d6a84c389b9c7cde"/>
    <w:p>
      <w:pPr>
        <w:pStyle w:val="Heading1"/>
      </w:pPr>
      <w:r>
        <w:t xml:space="preserve">Project Report : Establishment and Operational Framework for a Professional Chemist Facility in Pakistan Islamabad</w:t>
      </w:r>
    </w:p>
    <w:p>
      <w:pPr>
        <w:pStyle w:val="FirstParagraph"/>
      </w:pPr>
      <w:r>
        <w:br/>
      </w:r>
      <w:r>
        <w:br/>
      </w:r>
    </w:p>
    <w:bookmarkStart w:id="20" w:name="date"/>
    <w:p>
      <w:pPr>
        <w:pStyle w:val="Heading3"/>
      </w:pPr>
      <w:r>
        <w:t xml:space="preserve">Date:</w:t>
      </w:r>
    </w:p>
    <w:p>
      <w:pPr>
        <w:pStyle w:val="FirstParagraph"/>
      </w:pPr>
      <w:r>
        <w:t xml:space="preserve">[Insert Date]</w:t>
      </w:r>
    </w:p>
    <w:p>
      <w:pPr>
        <w:pStyle w:val="BodyText"/>
      </w:pPr>
      <w:r>
        <w:br/>
      </w:r>
      <w:r>
        <w:br/>
      </w:r>
    </w:p>
    <w:bookmarkEnd w:id="20"/>
    <w:bookmarkStart w:id="21" w:name="i.-introduction-and-executive-summary"/>
    <w:p>
      <w:pPr>
        <w:pStyle w:val="Heading2"/>
      </w:pPr>
      <w:r>
        <w:t xml:space="preserve">I. Introduction and Executive Summary</w:t>
      </w:r>
    </w:p>
    <w:p>
      <w:pPr>
        <w:pStyle w:val="FirstParagraph"/>
      </w:pPr>
      <w:r>
        <w:t xml:space="preserve">This Project Report outlines the strategic planning, operational requirements, and socioeconomic impact analysis of establishing a fully licensed and professionally managed chemist facility within the Federal Capital Territory of Pakistan Islamabad. In recent years, the healthcare infrastructure in</w:t>
      </w:r>
      <w:r>
        <w:t xml:space="preserve"> </w:t>
      </w:r>
      <w:r>
        <w:rPr>
          <w:bCs/>
          <w:b/>
        </w:rPr>
        <w:t xml:space="preserve">Pakistan Islamabad</w:t>
      </w:r>
      <w:r>
        <w:t xml:space="preserve"> </w:t>
      </w:r>
      <w:r>
        <w:t xml:space="preserve">has seen significant modernization initiatives aimed at improving public access to essential medicines. However, despite these advancements issues regarding medication authenticity, availability during emergency situations remain critical concerns for the local population.</w:t>
      </w:r>
    </w:p>
    <w:p>
      <w:pPr>
        <w:pStyle w:val="BodyText"/>
      </w:pPr>
      <w:r>
        <w:t xml:space="preserve">The primary objective of this project is to introduce a state-of-art</w:t>
      </w:r>
      <w:r>
        <w:t xml:space="preserve"> </w:t>
      </w:r>
      <w:r>
        <w:rPr>
          <w:bCs/>
          <w:b/>
        </w:rPr>
        <w:t xml:space="preserve">Chemist</w:t>
      </w:r>
      <w:r>
        <w:t xml:space="preserve"> </w:t>
      </w:r>
      <w:r>
        <w:t xml:space="preserve">service provider that adheres strictly to the regulatory standards set by the Drug Regulatory Authority of Pakistan (DRAP). By focusing on supply chain integrity, temperature-controlled storage, and professional pharmacist oversight, this facility aims to serve as a benchmark for pharmaceutical retail in the region. This report details the necessity of such an intervention in</w:t>
      </w:r>
      <w:r>
        <w:t xml:space="preserve"> </w:t>
      </w:r>
      <w:r>
        <w:rPr>
          <w:bCs/>
          <w:b/>
        </w:rPr>
        <w:t xml:space="preserve">Pakistan Islamabad</w:t>
      </w:r>
      <w:r>
        <w:t xml:space="preserve">, covering market analysis, operational logistics, compliance frameworks, and long-term sustainability models.</w:t>
      </w:r>
    </w:p>
    <w:p>
      <w:pPr>
        <w:pStyle w:val="BodyText"/>
      </w:pPr>
      <w:r>
        <w:br/>
      </w:r>
      <w:r>
        <w:br/>
      </w:r>
    </w:p>
    <w:bookmarkEnd w:id="21"/>
    <w:bookmarkStart w:id="22" w:name="ii.-background-and-contextual-analysis"/>
    <w:p>
      <w:pPr>
        <w:pStyle w:val="Heading2"/>
      </w:pPr>
      <w:r>
        <w:t xml:space="preserve">II. Background and Contextual Analysis</w:t>
      </w:r>
    </w:p>
    <w:p>
      <w:pPr>
        <w:pStyle w:val="FirstParagraph"/>
      </w:pPr>
      <w:r>
        <w:t xml:space="preserve">The city of Islamabad stands as a unique administrative entity within Pakistan. As the capital region it houses a diverse demographic ranging from government officials to academic institutions and military personnel Consequently the demand for high-quality healthcare services is exceptionally high. While there are numerous existing</w:t>
      </w:r>
      <w:r>
        <w:t xml:space="preserve"> </w:t>
      </w:r>
      <w:r>
        <w:rPr>
          <w:bCs/>
          <w:b/>
        </w:rPr>
        <w:t xml:space="preserve">Chemist</w:t>
      </w:r>
      <w:r>
        <w:t xml:space="preserve"> </w:t>
      </w:r>
      <w:r>
        <w:t xml:space="preserve">outlets scattered across sectors such as F-Sectors, G-Sectors, and Blue Area many suffer from inadequate inventory management or lack of certified professional staff.</w:t>
      </w:r>
    </w:p>
    <w:p>
      <w:pPr>
        <w:pStyle w:val="BodyText"/>
      </w:pPr>
      <w:r>
        <w:t xml:space="preserve">In various parts of</w:t>
      </w:r>
      <w:r>
        <w:t xml:space="preserve"> </w:t>
      </w:r>
      <w:r>
        <w:rPr>
          <w:bCs/>
          <w:b/>
        </w:rPr>
        <w:t xml:space="preserve">Pakistan Islamabad</w:t>
      </w:r>
      <w:r>
        <w:t xml:space="preserve">, patients often face difficulties in sourcing specialized medications or verifying the authenticity of pharmaceutical products due to the prevalence of counterfeit drugs in informal markets. A well-structured</w:t>
      </w:r>
      <w:r>
        <w:t xml:space="preserve"> </w:t>
      </w:r>
      <w:r>
        <w:rPr>
          <w:bCs/>
          <w:b/>
        </w:rPr>
        <w:t xml:space="preserve">Project Report</w:t>
      </w:r>
      <w:r>
        <w:t xml:space="preserve"> </w:t>
      </w:r>
      <w:r>
        <w:t xml:space="preserve">for a new chemist establishment must address these gaps by proposing a model that prioritizes patient safety and regulatory compliance. The context necessitates a shift from traditional, unstructured pharmacy practices to a modernized, technology-driven approach.</w:t>
      </w:r>
    </w:p>
    <w:p>
      <w:pPr>
        <w:pStyle w:val="BodyText"/>
      </w:pPr>
      <w:r>
        <w:br/>
      </w:r>
      <w:r>
        <w:br/>
      </w:r>
    </w:p>
    <w:bookmarkEnd w:id="22"/>
    <w:bookmarkStart w:id="23" w:name="iii.-project-objectives"/>
    <w:p>
      <w:pPr>
        <w:pStyle w:val="Heading2"/>
      </w:pPr>
      <w:r>
        <w:t xml:space="preserve">III. Project Objectives</w:t>
      </w:r>
    </w:p>
    <w:p>
      <w:pPr>
        <w:pStyle w:val="FirstParagraph"/>
      </w:pPr>
      <w:r>
        <w:t xml:space="preserve">The specific goals of establishing this</w:t>
      </w:r>
      <w:r>
        <w:t xml:space="preserve"> </w:t>
      </w:r>
      <w:r>
        <w:rPr>
          <w:bCs/>
          <w:b/>
        </w:rPr>
        <w:t xml:space="preserve">Chemist</w:t>
      </w:r>
      <w:r>
        <w:t xml:space="preserve"> </w:t>
      </w:r>
      <w:r>
        <w:t xml:space="preserve">facility in</w:t>
      </w:r>
      <w:r>
        <w:t xml:space="preserve"> </w:t>
      </w:r>
      <w:r>
        <w:rPr>
          <w:bCs/>
          <w:b/>
        </w:rPr>
        <w:t xml:space="preserve">Pakistan Islamabad</w:t>
      </w:r>
      <w:r>
        <w:t xml:space="preserve"> </w:t>
      </w:r>
      <w:r>
        <w:t xml:space="preserve">are as follows:</w:t>
      </w:r>
    </w:p>
    <w:p>
      <w:pPr>
        <w:numPr>
          <w:ilvl w:val="0"/>
          <w:numId w:val="1001"/>
        </w:numPr>
        <w:pStyle w:val="Compact"/>
      </w:pPr>
      <w:r>
        <w:t xml:space="preserve">To ensure 100% compliance with DRAP regulations regarding the storage, handling, and dispensing of pharmaceutical goods.</w:t>
      </w:r>
    </w:p>
    <w:p>
      <w:pPr>
        <w:numPr>
          <w:ilvl w:val="0"/>
          <w:numId w:val="1001"/>
        </w:numPr>
        <w:pStyle w:val="Compact"/>
      </w:pPr>
      <w:r>
        <w:t xml:space="preserve">To reduce the incidence of counterfeit medication by sourcing exclusively from authorized manufacturers and verified distributors within Pakistan Islamabad.</w:t>
      </w:r>
    </w:p>
    <w:p>
      <w:pPr>
        <w:numPr>
          <w:ilvl w:val="0"/>
          <w:numId w:val="1001"/>
        </w:numPr>
        <w:pStyle w:val="Compact"/>
      </w:pPr>
      <w:r>
        <w:t xml:space="preserve">To provide round-the-clock access to emergency medications for residents in targeted high-density sectors of Islamabad.</w:t>
      </w:r>
    </w:p>
    <w:p>
      <w:pPr>
        <w:numPr>
          <w:ilvl w:val="0"/>
          <w:numId w:val="1001"/>
        </w:numPr>
        <w:pStyle w:val="Compact"/>
      </w:pPr>
      <w:r>
        <w:t xml:space="preserve">To integrate digital health records and prescription management systems to enhance patient care continuity.</w:t>
      </w:r>
    </w:p>
    <w:p>
      <w:pPr>
        <w:numPr>
          <w:ilvl w:val="0"/>
          <w:numId w:val="1001"/>
        </w:numPr>
        <w:pStyle w:val="Compact"/>
      </w:pPr>
      <w:r>
        <w:t xml:space="preserve">To employ certified pharmacists who can offer professional counseling alongside medication dispensing.</w:t>
      </w:r>
    </w:p>
    <w:p>
      <w:pPr>
        <w:pStyle w:val="FirstParagraph"/>
      </w:pPr>
      <w:r>
        <w:br/>
      </w:r>
      <w:r>
        <w:br/>
      </w:r>
    </w:p>
    <w:bookmarkEnd w:id="23"/>
    <w:bookmarkStart w:id="24" w:name="X61e98ac5c64d2b63c3799c0cfd423ea233df8e1"/>
    <w:p>
      <w:pPr>
        <w:pStyle w:val="Heading2"/>
      </w:pPr>
      <w:r>
        <w:t xml:space="preserve">IV. Market Analysis and Demand in Islamabad</w:t>
      </w:r>
    </w:p>
    <w:p>
      <w:pPr>
        <w:pStyle w:val="FirstParagraph"/>
      </w:pPr>
      <w:r>
        <w:t xml:space="preserve">The pharmaceutical market in</w:t>
      </w:r>
      <w:r>
        <w:t xml:space="preserve"> </w:t>
      </w:r>
      <w:r>
        <w:rPr>
          <w:bCs/>
          <w:b/>
        </w:rPr>
        <w:t xml:space="preserve">Pakistan Islamabad</w:t>
      </w:r>
      <w:r>
        <w:t xml:space="preserve"> </w:t>
      </w:r>
      <w:r>
        <w:t xml:space="preserve">is robust but fragmented. Urban centers like Islamabad have higher healthcare expenditure capabilities compared to rural districts, yet accessibility remains a challenge during off-hours or extreme weather conditions. A thorough analysis indicates that while large hospitals have attached pharmacies many private residences and small clinics lack immediate access to reliable</w:t>
      </w:r>
      <w:r>
        <w:t xml:space="preserve"> </w:t>
      </w:r>
      <w:r>
        <w:rPr>
          <w:bCs/>
          <w:b/>
        </w:rPr>
        <w:t xml:space="preserve">Chemist</w:t>
      </w:r>
      <w:r>
        <w:t xml:space="preserve"> </w:t>
      </w:r>
      <w:r>
        <w:t xml:space="preserve">services.</w:t>
      </w:r>
    </w:p>
    <w:p>
      <w:pPr>
        <w:pStyle w:val="BodyText"/>
      </w:pPr>
      <w:r>
        <w:t xml:space="preserve">Data suggests a rising trend in chronic diseases such as diabetes and hypertension among the population of</w:t>
      </w:r>
      <w:r>
        <w:t xml:space="preserve"> </w:t>
      </w:r>
      <w:r>
        <w:rPr>
          <w:bCs/>
          <w:b/>
        </w:rPr>
        <w:t xml:space="preserve">Pakistan Islamabad</w:t>
      </w:r>
      <w:r>
        <w:t xml:space="preserve">, necessitating consistent availability of maintenance medications. Furthermore, the post-pandemic awareness regarding health hygiene has increased consumer preference for organized retail pharmacies over open-market drug sellers. This demographic shift presents a viable opportunity for a professionally managed</w:t>
      </w:r>
      <w:r>
        <w:t xml:space="preserve"> </w:t>
      </w:r>
      <w:r>
        <w:rPr>
          <w:bCs/>
          <w:b/>
        </w:rPr>
        <w:t xml:space="preserve">Chemist</w:t>
      </w:r>
      <w:r>
        <w:t xml:space="preserve"> </w:t>
      </w:r>
      <w:r>
        <w:t xml:space="preserve">to capture significant market share by building trust through transparency and service quality.</w:t>
      </w:r>
    </w:p>
    <w:p>
      <w:pPr>
        <w:pStyle w:val="BodyText"/>
      </w:pPr>
      <w:r>
        <w:br/>
      </w:r>
      <w:r>
        <w:br/>
      </w:r>
    </w:p>
    <w:bookmarkEnd w:id="24"/>
    <w:bookmarkStart w:id="28" w:name="v.-operational-framework-and-logistics"/>
    <w:p>
      <w:pPr>
        <w:pStyle w:val="Heading2"/>
      </w:pPr>
      <w:r>
        <w:t xml:space="preserve">V. Operational Framework and Logistics</w:t>
      </w:r>
    </w:p>
    <w:p>
      <w:pPr>
        <w:pStyle w:val="FirstParagraph"/>
      </w:pPr>
      <w:r>
        <w:t xml:space="preserve">The operational success of this project hinges on rigorous logistical planning. The proposed</w:t>
      </w:r>
      <w:r>
        <w:t xml:space="preserve"> </w:t>
      </w:r>
      <w:r>
        <w:rPr>
          <w:bCs/>
          <w:b/>
        </w:rPr>
        <w:t xml:space="preserve">Chemist</w:t>
      </w:r>
      <w:r>
        <w:t xml:space="preserve"> </w:t>
      </w:r>
      <w:r>
        <w:t xml:space="preserve">facility will be located in a high-traffic area within Islamabad, ensuring visibility and accessibility.</w:t>
      </w:r>
    </w:p>
    <w:bookmarkStart w:id="25" w:name="a.-infrastructure-requirements"/>
    <w:p>
      <w:pPr>
        <w:pStyle w:val="Heading3"/>
      </w:pPr>
      <w:r>
        <w:t xml:space="preserve">A. Infrastructure Requirements</w:t>
      </w:r>
    </w:p>
    <w:p>
      <w:pPr>
        <w:numPr>
          <w:ilvl w:val="0"/>
          <w:numId w:val="1002"/>
        </w:numPr>
        <w:pStyle w:val="Compact"/>
      </w:pPr>
      <w:r>
        <w:rPr>
          <w:bCs/>
          <w:b/>
        </w:rPr>
        <w:t xml:space="preserve">Cold Chain Management:</w:t>
      </w:r>
      <w:r>
        <w:t xml:space="preserve"> </w:t>
      </w:r>
      <w:r>
        <w:t xml:space="preserve">Installation of industrial-grade refrigerators with backup power generators is essential to store insulin, vaccines, and other temperature-sensitive biologics common in the Pakistani market.</w:t>
      </w:r>
    </w:p>
    <w:p>
      <w:pPr>
        <w:numPr>
          <w:ilvl w:val="0"/>
          <w:numId w:val="1002"/>
        </w:numPr>
        <w:pStyle w:val="Compact"/>
      </w:pPr>
      <w:r>
        <w:rPr>
          <w:bCs/>
          <w:b/>
        </w:rPr>
        <w:t xml:space="preserve">Safety Standards:</w:t>
      </w:r>
      <w:r>
        <w:t xml:space="preserve"> </w:t>
      </w:r>
      <w:r>
        <w:t xml:space="preserve">Fire suppression systems and proper ventilation for hazardous chemicals must be installed in accordance with local building codes in Islamabad.</w:t>
      </w:r>
    </w:p>
    <w:bookmarkEnd w:id="25"/>
    <w:bookmarkStart w:id="26" w:name="b.-supply-chain-management"/>
    <w:p>
      <w:pPr>
        <w:pStyle w:val="Heading3"/>
      </w:pPr>
      <w:r>
        <w:t xml:space="preserve">B. Supply Chain Management</w:t>
      </w:r>
    </w:p>
    <w:p>
      <w:pPr>
        <w:numPr>
          <w:ilvl w:val="0"/>
          <w:numId w:val="1003"/>
        </w:numPr>
        <w:pStyle w:val="Compact"/>
      </w:pPr>
      <w:r>
        <w:t xml:space="preserve">The</w:t>
      </w:r>
      <w:r>
        <w:t xml:space="preserve"> </w:t>
      </w:r>
      <w:r>
        <w:rPr>
          <w:bCs/>
          <w:b/>
        </w:rPr>
        <w:t xml:space="preserve">Chemist</w:t>
      </w:r>
      <w:r>
        <w:t xml:space="preserve"> </w:t>
      </w:r>
      <w:r>
        <w:t xml:space="preserve">will establish direct contracts with major pharmaceutical manufacturing hubs in Pakistan to minimize intermediaries. This strategy not only reduces costs but also ensures that the products sold are genuine.</w:t>
      </w:r>
    </w:p>
    <w:p>
      <w:pPr>
        <w:numPr>
          <w:ilvl w:val="0"/>
          <w:numId w:val="1003"/>
        </w:numPr>
        <w:pStyle w:val="Compact"/>
      </w:pPr>
      <w:r>
        <w:t xml:space="preserve">A real-time inventory management system will be deployed to monitor stock levels, preventing both shortages and expiry-related waste.</w:t>
      </w:r>
    </w:p>
    <w:bookmarkEnd w:id="26"/>
    <w:bookmarkStart w:id="27" w:name="c.-human-resources"/>
    <w:p>
      <w:pPr>
        <w:pStyle w:val="Heading3"/>
      </w:pPr>
      <w:r>
        <w:t xml:space="preserve">C. Human Resources</w:t>
      </w:r>
    </w:p>
    <w:p>
      <w:pPr>
        <w:numPr>
          <w:ilvl w:val="0"/>
          <w:numId w:val="1004"/>
        </w:numPr>
        <w:pStyle w:val="Compact"/>
      </w:pPr>
      <w:r>
        <w:t xml:space="preserve">All staff members must hold valid licenses from the Pharmacy Council of Pakistan. Regular training sessions on ethical dispensing and customer service will be conducted to maintain high standards within the</w:t>
      </w:r>
      <w:r>
        <w:t xml:space="preserve"> </w:t>
      </w:r>
      <w:r>
        <w:rPr>
          <w:bCs/>
          <w:b/>
        </w:rPr>
        <w:t xml:space="preserve">Pakistan Islamabad</w:t>
      </w:r>
      <w:r>
        <w:t xml:space="preserve"> </w:t>
      </w:r>
      <w:r>
        <w:t xml:space="preserve">facility.</w:t>
      </w:r>
    </w:p>
    <w:p>
      <w:pPr>
        <w:pStyle w:val="FirstParagraph"/>
      </w:pPr>
      <w:r>
        <w:br/>
      </w:r>
      <w:r>
        <w:br/>
      </w:r>
    </w:p>
    <w:bookmarkEnd w:id="27"/>
    <w:bookmarkEnd w:id="28"/>
    <w:bookmarkStart w:id="29" w:name="X6d42180bac4d97c196b27b21d63f51bb925cb60"/>
    <w:p>
      <w:pPr>
        <w:pStyle w:val="Heading2"/>
      </w:pPr>
      <w:r>
        <w:t xml:space="preserve">VI. Regulatory Compliance and Legal Framework</w:t>
      </w:r>
    </w:p>
    <w:p>
      <w:pPr>
        <w:pStyle w:val="FirstParagraph"/>
      </w:pPr>
      <w:r>
        <w:t xml:space="preserve">Navigating the legal landscape is a critical component of this</w:t>
      </w:r>
      <w:r>
        <w:t xml:space="preserve"> </w:t>
      </w:r>
      <w:r>
        <w:rPr>
          <w:bCs/>
          <w:b/>
        </w:rPr>
        <w:t xml:space="preserve">Project Report</w:t>
      </w:r>
      <w:r>
        <w:t xml:space="preserve">. In Pakistan, the establishment of any</w:t>
      </w:r>
      <w:r>
        <w:t xml:space="preserve"> </w:t>
      </w:r>
      <w:r>
        <w:rPr>
          <w:bCs/>
          <w:b/>
        </w:rPr>
        <w:t xml:space="preserve">Chemist</w:t>
      </w:r>
      <w:r>
        <w:t xml:space="preserve"> </w:t>
      </w:r>
      <w:r>
        <w:t xml:space="preserve">requires approval from multiple regulatory bodies including the Drug Regulatory Authority of Pakistan (DRAP) and local municipal authorities in Islamabad. The project team will ensure that all licenses are procured prior to commencement of operations.</w:t>
      </w:r>
    </w:p>
    <w:p>
      <w:pPr>
        <w:pStyle w:val="BodyText"/>
      </w:pPr>
      <w:r>
        <w:br/>
      </w:r>
    </w:p>
    <w:p>
      <w:pPr>
        <w:pStyle w:val="BodyText"/>
      </w:pPr>
      <w:r>
        <w:t xml:space="preserve">Key compliance areas include:</w:t>
      </w:r>
    </w:p>
    <w:p>
      <w:pPr>
        <w:numPr>
          <w:ilvl w:val="0"/>
          <w:numId w:val="1005"/>
        </w:numPr>
        <w:pStyle w:val="Compact"/>
      </w:pPr>
      <w:r>
        <w:t xml:space="preserve">Licensing under the Drugs Act 1976.</w:t>
      </w:r>
    </w:p>
    <w:p>
      <w:pPr>
        <w:numPr>
          <w:ilvl w:val="0"/>
          <w:numId w:val="1005"/>
        </w:numPr>
        <w:pStyle w:val="Compact"/>
      </w:pPr>
      <w:r>
        <w:t xml:space="preserve">Adherence to Good Distribution Practices (GDP).</w:t>
      </w:r>
    </w:p>
    <w:p>
      <w:pPr>
        <w:pStyle w:val="FirstParagraph"/>
      </w:pPr>
      <w:r>
        <w:br/>
      </w:r>
      <w:r>
        <w:br/>
      </w:r>
    </w:p>
    <w:bookmarkEnd w:id="29"/>
    <w:bookmarkStart w:id="30" w:name="X6db243d53f4df4871225431a9aae12b80018107"/>
    <w:p>
      <w:pPr>
        <w:pStyle w:val="Heading2"/>
      </w:pPr>
      <w:r>
        <w:t xml:space="preserve">VII. Financial Projections and Sustainability</w:t>
      </w:r>
    </w:p>
    <w:p>
      <w:pPr>
        <w:pStyle w:val="FirstParagraph"/>
      </w:pPr>
      <w:r>
        <w:t xml:space="preserve">The initial capital investment covers lease agreements in premium locations within</w:t>
      </w:r>
      <w:r>
        <w:t xml:space="preserve"> </w:t>
      </w:r>
      <w:r>
        <w:rPr>
          <w:bCs/>
          <w:b/>
        </w:rPr>
        <w:t xml:space="preserve">Pakistan Islamabad</w:t>
      </w:r>
      <w:r>
        <w:t xml:space="preserve">, interior fit-outs meeting pharmaceutical standards, technology infrastructure, and initial inventory procurement. Revenue streams will be diversified through the sale of prescription drugs, over-the-counter (OTC) medicines, medical devices such as glucometers and blood pressure monitors.</w:t>
      </w:r>
    </w:p>
    <w:p>
      <w:pPr>
        <w:pStyle w:val="BodyText"/>
      </w:pPr>
      <w:r>
        <w:t xml:space="preserve">Beyond profitability, the financial model emphasizes sustainability through bulk purchasing agreements and waste reduction techniques. By maintaining high turnover rates for fast-moving items common in</w:t>
      </w:r>
      <w:r>
        <w:t xml:space="preserve"> </w:t>
      </w:r>
      <w:r>
        <w:rPr>
          <w:bCs/>
          <w:b/>
        </w:rPr>
        <w:t xml:space="preserve">Pakistan Islamabad</w:t>
      </w:r>
      <w:r>
        <w:t xml:space="preserve">, the facility aims to achieve break-even within the first eighteen months of operation.</w:t>
      </w:r>
    </w:p>
    <w:p>
      <w:pPr>
        <w:pStyle w:val="BodyText"/>
      </w:pPr>
      <w:r>
        <w:br/>
      </w:r>
      <w:r>
        <w:br/>
      </w:r>
    </w:p>
    <w:bookmarkEnd w:id="30"/>
    <w:bookmarkStart w:id="31" w:name="Xd74a045c0912cf1e00c5e589cd0fc1d9401105e"/>
    <w:p>
      <w:pPr>
        <w:pStyle w:val="Heading2"/>
      </w:pPr>
      <w:r>
        <w:t xml:space="preserve">VIII. Social Impact and Community Benefit</w:t>
      </w:r>
    </w:p>
    <w:p>
      <w:pPr>
        <w:pStyle w:val="FirstParagraph"/>
      </w:pPr>
      <w:r>
        <w:t xml:space="preserve">The establishment of this</w:t>
      </w:r>
      <w:r>
        <w:t xml:space="preserve"> </w:t>
      </w:r>
      <w:r>
        <w:rPr>
          <w:bCs/>
          <w:b/>
        </w:rPr>
        <w:t xml:space="preserve">Chemist</w:t>
      </w:r>
      <w:r>
        <w:t xml:space="preserve"> </w:t>
      </w:r>
      <w:r>
        <w:t xml:space="preserve">extends beyond commercial interests; it serves a vital social function in</w:t>
      </w:r>
      <w:r>
        <w:t xml:space="preserve"> </w:t>
      </w:r>
      <w:r>
        <w:rPr>
          <w:bCs/>
          <w:b/>
        </w:rPr>
        <w:t xml:space="preserve">Pakistan Islamabad</w:t>
      </w:r>
      <w:r>
        <w:t xml:space="preserve">. By providing accurate medical information, the facility acts as an educational hub for the community regarding medication safety. Additionally, by guaranteeing the availability of essential medicines during crises such as natural disasters or health emergencies this project contributes significantly to public resilience.</w:t>
      </w:r>
    </w:p>
    <w:p>
      <w:pPr>
        <w:pStyle w:val="BodyText"/>
      </w:pPr>
      <w:r>
        <w:br/>
      </w:r>
      <w:r>
        <w:br/>
      </w:r>
    </w:p>
    <w:bookmarkEnd w:id="31"/>
    <w:bookmarkStart w:id="32" w:name="ix.-risk-management"/>
    <w:p>
      <w:pPr>
        <w:pStyle w:val="Heading2"/>
      </w:pPr>
      <w:r>
        <w:t xml:space="preserve">IX. Risk Management</w:t>
      </w:r>
    </w:p>
    <w:p>
      <w:pPr>
        <w:pStyle w:val="FirstParagraph"/>
      </w:pPr>
      <w:r>
        <w:t xml:space="preserve">Potential risks including supply chain disruptions due to political instability in Pakistan and fluctuating currency exchange rates affecting import costs of raw materials have been identified. Mitigation strategies involve maintaining safety stock levels and diversifying suppliers within the local Pakistani market where possible.</w:t>
      </w:r>
    </w:p>
    <w:p>
      <w:pPr>
        <w:pStyle w:val="BodyText"/>
      </w:pPr>
      <w:r>
        <w:br/>
      </w:r>
      <w:r>
        <w:br/>
      </w:r>
    </w:p>
    <w:bookmarkEnd w:id="32"/>
    <w:bookmarkStart w:id="33" w:name="x.-conclusion"/>
    <w:p>
      <w:pPr>
        <w:pStyle w:val="Heading2"/>
      </w:pPr>
      <w:r>
        <w:t xml:space="preserve">X. Conclusion</w:t>
      </w:r>
    </w:p>
    <w:p>
      <w:pPr>
        <w:pStyle w:val="FirstParagraph"/>
      </w:pPr>
      <w:r>
        <w:t xml:space="preserve">In conclusion, this</w:t>
      </w:r>
      <w:r>
        <w:t xml:space="preserve"> </w:t>
      </w:r>
      <w:r>
        <w:rPr>
          <w:bCs/>
          <w:b/>
        </w:rPr>
        <w:t xml:space="preserve">Project Report</w:t>
      </w:r>
      <w:r>
        <w:t xml:space="preserve"> </w:t>
      </w:r>
      <w:r>
        <w:t xml:space="preserve">affirms that there is a pressing need for a professional, compliant, and patient-centric</w:t>
      </w:r>
      <w:r>
        <w:t xml:space="preserve"> </w:t>
      </w:r>
      <w:r>
        <w:rPr>
          <w:bCs/>
          <w:b/>
        </w:rPr>
        <w:t xml:space="preserve">Chemist</w:t>
      </w:r>
      <w:r>
        <w:t xml:space="preserve"> </w:t>
      </w:r>
      <w:r>
        <w:t xml:space="preserve">facility in</w:t>
      </w:r>
    </w:p>
    <w:p>
      <w:pPr>
        <w:pStyle w:val="BodyText"/>
      </w:pPr>
      <w:r>
        <w:t xml:space="preserve">Pakistan Islamabad. By addressing current market deficiencies and leveraging modern operational practices this project promises to enhance healthcare outcomes for residents. It aligns with the broader national goals of improving public health infrastructure while offering a sustainable business model. We recommend immediate approval and initiation of the licensing process to begin construction and staffing operations without delay.</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Services in Pakistan Islamabad</dc:title>
  <dc:creator/>
  <dc:language>en</dc:language>
  <cp:keywords/>
  <dcterms:created xsi:type="dcterms:W3CDTF">2026-07-29T08:00:00Z</dcterms:created>
  <dcterms:modified xsi:type="dcterms:W3CDTF">2026-07-29T08:00:00Z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