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Laboratory</w:t>
      </w:r>
      <w:r>
        <w:t xml:space="preserve"> </w:t>
      </w:r>
      <w:r>
        <w:t xml:space="preserve">Expansion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48dd53f627742c299231c8633181654b1336caf"/>
    <w:p>
      <w:pPr>
        <w:pStyle w:val="Heading1"/>
      </w:pPr>
      <w:r>
        <w:t xml:space="preserve">Project Report: Strategic Integration of Specialized Chemist Services in the United States Chicago Metro Area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Project Planning Committee</w:t>
      </w:r>
      <w:r>
        <w:br/>
      </w:r>
      <w:r>
        <w:t xml:space="preserve">Expansion of Chemical Analysis Capabilities in the United States Chicago Region</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establishing a high-capacity chemical analysis hub within the industrial landscape of United States Chicago. As demand for rigorous scientific validation, environmental compliance, and pharmaceutical quality control intensifies across the Midwest, the role of a specialized Chemist has transitioned from a support function to a critical strategic asset. This document details the justification for hiring senior-level Chemists who are adept at navigating both local Illinois regulations and federal standards enforced by agencies operating within United States Chicago jurisdictions.</w:t>
      </w:r>
    </w:p>
    <w:bookmarkEnd w:id="20"/>
    <w:bookmarkStart w:id="21" w:name="background-and-context"/>
    <w:p>
      <w:pPr>
        <w:pStyle w:val="Heading2"/>
      </w:pPr>
      <w:r>
        <w:t xml:space="preserve">2. Background and Context</w:t>
      </w:r>
    </w:p>
    <w:p>
      <w:pPr>
        <w:pStyle w:val="FirstParagraph"/>
      </w:pPr>
      <w:r>
        <w:t xml:space="preserve">The United States Chicago metropolitan area represents one of the most robust industrial, logistical, and pharmaceutical hubs in North America. With its proximity to major transportation networks along Lake Michigan and extensive rail infrastructure, the region serves as a gateway for chemical manufacturing, waste management, and biotechnological innovation. However this rapid growth has precipitated stringent regulatory oversight regarding environmental safety occupational health ,and product integrity.</w:t>
      </w:r>
    </w:p>
    <w:p>
      <w:pPr>
        <w:pStyle w:val="BodyText"/>
      </w:pPr>
      <w:r>
        <w:t xml:space="preserve">In response to these challenges, our organization seeks to formalize the recruitment of expert Chemists who can provide comprehensive analytical services. The core objective is not merely to fill a personnel gap but to integrate deep chemical expertise into our operational workflow, ensuring that all activities within United States Chicago meet the highest standards of safety and efficiency. The presence of a qualified Chemist is pivotal in mitigating risks associated with hazardous material handling and ensuring compliance with both the Environmental Protection Agency (EPA) regulations applicable to this region and local ordinances specific to United States Chicago.</w:t>
      </w:r>
    </w:p>
    <w:bookmarkEnd w:id="21"/>
    <w:bookmarkStart w:id="22" w:name="objectives"/>
    <w:p>
      <w:pPr>
        <w:pStyle w:val="Heading2"/>
      </w:pPr>
      <w:r>
        <w:t xml:space="preserve">3. Objectives</w:t>
      </w:r>
    </w:p>
    <w:p>
      <w:pPr>
        <w:pStyle w:val="FirstParagraph"/>
      </w:pPr>
      <w:r>
        <w:t xml:space="preserve">The primary objectives of this project, centered on the deployment of expert Chemist resources in United States Chicago, are as follows:</w:t>
      </w:r>
    </w:p>
    <w:p>
      <w:pPr>
        <w:numPr>
          <w:ilvl w:val="0"/>
          <w:numId w:val="1001"/>
        </w:numPr>
        <w:pStyle w:val="Compact"/>
      </w:pPr>
      <w:r>
        <w:rPr>
          <w:bCs/>
          <w:b/>
        </w:rPr>
        <w:t xml:space="preserve">Regulatory Compliance:</w:t>
      </w:r>
      <w:r>
        <w:t xml:space="preserve">To ensure that all chemical processes and byproducts strictly adhere to the complex regulatory framework governing industrial operations in United States Chicago. This includes rigorous testing protocols mandated by state and federal bodies.</w:t>
      </w:r>
    </w:p>
    <w:p>
      <w:pPr>
        <w:numPr>
          <w:ilvl w:val="0"/>
          <w:numId w:val="1001"/>
        </w:numPr>
        <w:pStyle w:val="Compact"/>
      </w:pPr>
      <w:r>
        <w:t xml:space="preserve">Quality Assurance Enhancement:</w:t>
      </w:r>
      <w:r>
        <w:t xml:space="preserve">To leverage the analytical skills of our Chemists to implement advanced quality control measures, thereby reducing waste and improving product consistency for clients in the pharmaceutical and manufacturing sectors based in United States Chicago.</w:t>
      </w:r>
    </w:p>
    <w:p>
      <w:pPr>
        <w:numPr>
          <w:ilvl w:val="0"/>
          <w:numId w:val="1001"/>
        </w:numPr>
        <w:pStyle w:val="Compact"/>
      </w:pPr>
      <w:r>
        <w:rPr>
          <w:bCs/>
          <w:b/>
        </w:rPr>
        <w:t xml:space="preserve">Safety Optimization:</w:t>
      </w:r>
      <w:r>
        <w:t xml:space="preserve">To utilize professional Chemist insights to identify potential hazards early in the production lifecycle, thereby enhancing workplace safety standards across our facilities located throughout United States Chicago.</w:t>
      </w:r>
    </w:p>
    <w:p>
      <w:pPr>
        <w:numPr>
          <w:ilvl w:val="0"/>
          <w:numId w:val="1001"/>
        </w:numPr>
        <w:pStyle w:val="Compact"/>
      </w:pPr>
      <w:r>
        <w:t xml:space="preserve">Innovation and R&amp;D Support:</w:t>
      </w:r>
      <w:r>
        <w:t xml:space="preserve">To support ongoing research initiatives by providing precise chemical data that drives innovation, keeping our organization competitive within the dynamic market of United States Chicago.</w:t>
      </w:r>
    </w:p>
    <w:bookmarkEnd w:id="22"/>
    <w:bookmarkStart w:id="26" w:name="scope-of-work-for-the-chemist-role"/>
    <w:p>
      <w:pPr>
        <w:pStyle w:val="Heading2"/>
      </w:pPr>
      <w:r>
        <w:t xml:space="preserve">4. Scope of Work for the Chemist Role</w:t>
      </w:r>
    </w:p>
    <w:p>
      <w:pPr>
        <w:pStyle w:val="FirstParagraph"/>
      </w:pPr>
      <w:r>
        <w:t xml:space="preserve">The scope of work assigned to each Chemist in this initiative is extensive and requires a multidisciplinary approach. The primary responsibilities include:</w:t>
      </w:r>
    </w:p>
    <w:bookmarkStart w:id="23" w:name="X921636cb2d4f557a9391ad92e5b66e8c5c79777"/>
    <w:p>
      <w:pPr>
        <w:pStyle w:val="Heading3"/>
      </w:pPr>
      <w:r>
        <w:t xml:space="preserve">Analytical Testing and Data Interpretation</w:t>
      </w:r>
    </w:p>
    <w:p>
      <w:pPr>
        <w:pStyle w:val="FirstParagraph"/>
      </w:pPr>
      <w:r>
        <w:t xml:space="preserve">Chemists will conduct complex qualitative and quantitative analyses on raw materials, intermediate products, and final outputs. This involves the use of sophisticated instrumentation such as Gas Chromatography-Mass Spectrometry (GC-MS) and High-Performance Liquid Chromatography (HPLC). The data generated is critical for certifying compliance with standards enforced in United States Chicago.</w:t>
      </w:r>
    </w:p>
    <w:bookmarkEnd w:id="23"/>
    <w:bookmarkStart w:id="24" w:name="environmental-monitoring"/>
    <w:p>
      <w:pPr>
        <w:pStyle w:val="Heading3"/>
      </w:pPr>
      <w:r>
        <w:t xml:space="preserve">Environmental Monitoring</w:t>
      </w:r>
    </w:p>
    <w:p>
      <w:pPr>
        <w:pStyle w:val="FirstParagraph"/>
      </w:pPr>
      <w:r>
        <w:t xml:space="preserve">Given the dense urban and industrial nature of United States Chicago, Chemists are tasked with monitoring air, water, and soil samples for contaminants. This proactive monitoring is essential for maintaining our social license to operate in the region and avoiding severe penalties associated with environmental violations.</w:t>
      </w:r>
    </w:p>
    <w:bookmarkEnd w:id="24"/>
    <w:bookmarkStart w:id="25" w:name="documentation-and-reporting"/>
    <w:p>
      <w:pPr>
        <w:pStyle w:val="Heading3"/>
      </w:pPr>
      <w:r>
        <w:t xml:space="preserve">Documentation and Reporting</w:t>
      </w:r>
    </w:p>
    <w:p>
      <w:pPr>
        <w:pStyle w:val="FirstParagraph"/>
      </w:pPr>
      <w:r>
        <w:t xml:space="preserve">A significant portion of the Chemist’s role involves meticulous documentation. All findings must be recorded in accordance with Good Laboratory Practices (GLP). These reports serve as legal documents that may be scrutinized by regulatory bodies operating within United States Chicago, necessitating absolute accuracy and clarity.</w:t>
      </w:r>
    </w:p>
    <w:bookmarkEnd w:id="25"/>
    <w:bookmarkEnd w:id="26"/>
    <w:bookmarkStart w:id="27" w:name="resource-requirements"/>
    <w:p>
      <w:pPr>
        <w:pStyle w:val="Heading2"/>
      </w:pPr>
      <w:r>
        <w:t xml:space="preserve">5. Resource Requirements</w:t>
      </w:r>
    </w:p>
    <w:p>
      <w:pPr>
        <w:pStyle w:val="FirstParagraph"/>
      </w:pPr>
      <w:r>
        <w:rPr>
          <w:bCs/>
          <w:b/>
        </w:rPr>
        <w:t xml:space="preserve">Critical Resource Allocation:</w:t>
      </w:r>
    </w:p>
    <w:p>
      <w:pPr>
        <w:numPr>
          <w:ilvl w:val="0"/>
          <w:numId w:val="1002"/>
        </w:numPr>
        <w:pStyle w:val="Compact"/>
      </w:pPr>
      <w:r>
        <w:rPr>
          <w:bCs/>
          <w:b/>
        </w:rPr>
        <w:t xml:space="preserve">Human Capital:</w:t>
      </w:r>
      <w:r>
        <w:t xml:space="preserve"> </w:t>
      </w:r>
      <w:r>
        <w:t xml:space="preserve">Recruitment of three senior Chemists with specialized training in industrial chemistry and environmental science.</w:t>
      </w:r>
    </w:p>
    <w:p>
      <w:pPr>
        <w:numPr>
          <w:ilvl w:val="0"/>
          <w:numId w:val="1002"/>
        </w:numPr>
        <w:pStyle w:val="Compact"/>
      </w:pPr>
      <w:r>
        <w:t xml:space="preserve">Technological Infrastructure:</w:t>
      </w:r>
    </w:p>
    <w:p>
      <w:pPr>
        <w:numPr>
          <w:ilvl w:val="0"/>
          <w:numId w:val="1000"/>
        </w:numPr>
        <w:pStyle w:val="Compact"/>
      </w:pPr>
      <w:r>
        <w:t xml:space="preserve">Upgrade of laboratory facilities in United States Chicago to include state-of-the-art analytical equipment capable of detecting trace elements at parts-per-billion levels.</w:t>
      </w:r>
    </w:p>
    <w:p>
      <w:pPr>
        <w:numPr>
          <w:ilvl w:val="0"/>
          <w:numId w:val="1002"/>
        </w:numPr>
        <w:pStyle w:val="Compact"/>
      </w:pPr>
      <w:r>
        <w:rPr>
          <w:bCs/>
          <w:b/>
        </w:rPr>
        <w:t xml:space="preserve">Safety Gear and Protocols:</w:t>
      </w:r>
    </w:p>
    <w:p>
      <w:pPr>
        <w:numPr>
          <w:ilvl w:val="0"/>
          <w:numId w:val="1000"/>
        </w:numPr>
        <w:pStyle w:val="Compact"/>
      </w:pPr>
      <w:r>
        <w:t xml:space="preserve">Implementation of enhanced Personal Protective Equipment (PPE) standards and emergency response protocols tailored to the specific chemical risks prevalent in the United States Chicago industrial zone.</w:t>
      </w:r>
    </w:p>
    <w:bookmarkEnd w:id="27"/>
    <w:bookmarkStart w:id="28" w:name="risk-management"/>
    <w:p>
      <w:pPr>
        <w:pStyle w:val="Heading2"/>
      </w:pPr>
      <w:r>
        <w:t xml:space="preserve">6. Risk Management</w:t>
      </w:r>
    </w:p>
    <w:p>
      <w:pPr>
        <w:pStyle w:val="FirstParagraph"/>
      </w:pPr>
      <w:r>
        <w:t xml:space="preserve">The integration of new Chemist personnel and advanced laboratory capabilities carries inherent risks. These include potential errors in data analysis, exposure to hazardous substances, and non-compliance with evolving regulations in United States Chicago.</w:t>
      </w:r>
    </w:p>
    <w:p>
      <w:pPr>
        <w:pStyle w:val="BodyText"/>
      </w:pPr>
      <w:r>
        <w:t xml:space="preserve">To mitigate these risks, we will implement a robust training program focused on continuous education regarding the latest developments in chemical safety and regulatory law specific to Illinois. Furthermore, a dual-verification system for data analysis will be instituted to ensure accuracy. Regular audits of laboratory practices by internal and external experts will serve as an additional layer of quality control.</w:t>
      </w:r>
    </w:p>
    <w:bookmarkEnd w:id="28"/>
    <w:bookmarkStart w:id="29" w:name="timeline"/>
    <w:p>
      <w:pPr>
        <w:pStyle w:val="Heading2"/>
      </w:pPr>
      <w:r>
        <w:t xml:space="preserve">7. Timeline</w:t>
      </w:r>
    </w:p>
    <w:p>
      <w:pPr>
        <w:pStyle w:val="FirstParagraph"/>
      </w:pPr>
      <w:r>
        <w:t xml:space="preserve">The project is expected to span eighteen months, divided into three phases:</w:t>
      </w:r>
    </w:p>
    <w:p>
      <w:pPr>
        <w:numPr>
          <w:ilvl w:val="0"/>
          <w:numId w:val="1003"/>
        </w:numPr>
        <w:pStyle w:val="Compact"/>
      </w:pPr>
      <w:r>
        <w:rPr>
          <w:bCs/>
          <w:b/>
        </w:rPr>
        <w:t xml:space="preserve">Phase I (Months 1-3): Planning and Recruitment.</w:t>
      </w:r>
      <w:r>
        <w:t xml:space="preserve"> </w:t>
      </w:r>
      <w:r>
        <w:t xml:space="preserve">Finalizing job descriptions for Chemists, initiating the hiring process, and securing necessary permits for laboratory upgrades in United States Chicago.</w:t>
      </w:r>
    </w:p>
    <w:p>
      <w:pPr>
        <w:numPr>
          <w:ilvl w:val="0"/>
          <w:numId w:val="1003"/>
        </w:numPr>
        <w:pStyle w:val="Compact"/>
      </w:pPr>
      <w:r>
        <w:rPr>
          <w:bCs/>
          <w:b/>
        </w:rPr>
        <w:t xml:space="preserve">Phase II (Months 4-9): Infrastructure Development and Onboarding.</w:t>
      </w:r>
      <w:r>
        <w:t xml:space="preserve"> </w:t>
      </w:r>
      <w:r>
        <w:t xml:space="preserve">Installation of new analytical equipment, construction of upgraded lab spaces, and onboarding the first cohort of Chemists. Training will focus heavily on local compliance requirements for United States Chicago.</w:t>
      </w:r>
    </w:p>
    <w:p>
      <w:pPr>
        <w:numPr>
          <w:ilvl w:val="0"/>
          <w:numId w:val="1003"/>
        </w:numPr>
        <w:pStyle w:val="Compact"/>
      </w:pPr>
      <w:r>
        <w:rPr>
          <w:bCs/>
          <w:b/>
        </w:rPr>
        <w:t xml:space="preserve">Phase III (Months 10-18): Operational Launch and Evaluation.</w:t>
      </w:r>
      <w:r>
        <w:t xml:space="preserve"> </w:t>
      </w:r>
      <w:r>
        <w:t xml:space="preserve">Full-scale operation of the chemical analysis hub. Performance metrics will be collected to assess the efficiency of Chemist workflows and compliance rates in United States Chicago.</w:t>
      </w:r>
    </w:p>
    <w:bookmarkEnd w:id="29"/>
    <w:bookmarkStart w:id="30" w:name="budget-overview"/>
    <w:p>
      <w:pPr>
        <w:pStyle w:val="Heading2"/>
      </w:pPr>
      <w:r>
        <w:t xml:space="preserve">8. Budget Overview</w:t>
      </w:r>
    </w:p>
    <w:p>
      <w:pPr>
        <w:pStyle w:val="FirstParagraph"/>
      </w:pPr>
      <w:r>
        <w:t xml:space="preserve">The total estimated budget for this project is significant, reflecting the high cost of specialized labor and advanced technology required for a premier Chemist-led operation in United States Chicago. Key budgetary components include salaries for highly qualified Chemists, procurement of laboratory equipment, facility renovations to meet safety codes in United States Chicago, and ongoing regulatory consultancy fees.</w:t>
      </w:r>
    </w:p>
    <w:bookmarkEnd w:id="30"/>
    <w:bookmarkStart w:id="31" w:name="conclusion"/>
    <w:p>
      <w:pPr>
        <w:pStyle w:val="Heading2"/>
      </w:pPr>
      <w:r>
        <w:t xml:space="preserve">9. Conclusion</w:t>
      </w:r>
    </w:p>
    <w:p>
      <w:pPr>
        <w:pStyle w:val="FirstParagraph"/>
      </w:pPr>
      <w:r>
        <w:t xml:space="preserve">The establishment of a robust chemical analysis capability is not merely an operational upgrade but a strategic imperative for any organization seeking to thrive in the complex industrial environment of United States Chicago. By prioritizing the recruitment and integration of expert Chemists, we position our company at the forefront of safety, quality, and innovation. This Project Report underscores that investing in human expertise is directly correlated with regulatory success and market leadership.</w:t>
      </w:r>
    </w:p>
    <w:p>
      <w:pPr>
        <w:pStyle w:val="BodyText"/>
      </w:pPr>
      <w:r>
        <w:t xml:space="preserve">The specific challenges posed by operating within United States Chicago—ranging from dense urban logistics to strict environmental mandates—require a dedicated team of Chemists who understand the local context deeply. Their role will be instrumental in navigating these complexities, ensuring that our operations remain sustainable, compliant, and profitable. We strongly recommend the immediate approval of this initiative to begin the recruitment process for key Chemist positions without delay.</w:t>
      </w:r>
    </w:p>
    <w:bookmarkEnd w:id="31"/>
    <w:bookmarkStart w:id="32" w:name="recommendations"/>
    <w:p>
      <w:pPr>
        <w:pStyle w:val="Heading2"/>
      </w:pPr>
      <w:r>
        <w:t xml:space="preserve">10. Recommendations</w:t>
      </w:r>
    </w:p>
    <w:p>
      <w:pPr>
        <w:pStyle w:val="FirstParagraph"/>
      </w:pPr>
      <w:r>
        <w:t xml:space="preserve">We recommend that management immediately authorize the formation of a dedicated hiring committee focused on identifying top-tier Chemists with experience in United States Chicago regulatory environments. Concurrently, we advise accelerating the procurement timeline for laboratory equipment to ensure that once personnel are onboarded, they can begin work immediately. The synergy between skilled Chemist professionals and cutting-edge infrastructure will define our success in the United States Chicago market.</w:t>
      </w:r>
    </w:p>
    <w:p>
      <w:pPr>
        <w:pStyle w:val="BodyText"/>
      </w:pPr>
      <w:r>
        <w:t xml:space="preserve">© 2023 Project Planning Committee. All Rights Reserved.</w:t>
      </w:r>
      <w:r>
        <w:br/>
      </w:r>
      <w:r>
        <w:t xml:space="preserve">Document Classification: Internal Use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Laboratory Expansion in United States Chicago</dc:title>
  <dc:creator/>
  <dc:language>en</dc:language>
  <cp:keywords/>
  <dcterms:created xsi:type="dcterms:W3CDTF">2026-07-29T09:57:01Z</dcterms:created>
  <dcterms:modified xsi:type="dcterms:W3CDTF">2026-07-29T09:57:01Z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