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Civil</w:t>
      </w:r>
      <w:r>
        <w:t xml:space="preserve"> </w:t>
      </w:r>
      <w:r>
        <w:t xml:space="preserve">Engineering</w:t>
      </w:r>
      <w:r>
        <w:t xml:space="preserve"> </w:t>
      </w:r>
      <w:r>
        <w:t xml:space="preserve">Frameworks</w:t>
      </w:r>
      <w:r>
        <w:t xml:space="preserve"> </w:t>
      </w:r>
      <w:r>
        <w:t xml:space="preserve">in</w:t>
      </w:r>
      <w:r>
        <w:t xml:space="preserve"> </w:t>
      </w:r>
      <w:r>
        <w:t xml:space="preserve">Argentina</w:t>
      </w:r>
      <w:r>
        <w:t xml:space="preserve"> </w:t>
      </w:r>
      <w:r>
        <w:t xml:space="preserve">Buenos</w:t>
      </w:r>
      <w:r>
        <w:t xml:space="preserve"> </w:t>
      </w:r>
      <w:r>
        <w:t xml:space="preserve">Aires</w:t>
      </w:r>
    </w:p>
    <w:bookmarkStart w:id="28" w:name="Xa88813e19307fa6ba3c6438db247e7397e2d237"/>
    <w:p>
      <w:pPr>
        <w:pStyle w:val="Heading1"/>
      </w:pPr>
      <w:r>
        <w:t xml:space="preserve">Comprehensive Project Report on Civil Engineering Practices in Argentina Buenos Aires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Municipal Planning Committees</w:t>
      </w:r>
      <w:r>
        <w:br/>
      </w:r>
    </w:p>
    <w:p>
      <w:pPr>
        <w:pStyle w:val="BodyText"/>
      </w:pPr>
      <w:r>
        <w:t xml:space="preserve">: Senior Project Analysts</w:t>
      </w:r>
      <w:r>
        <w:br/>
      </w:r>
    </w:p>
    <w:p>
      <w:pPr>
        <w:pStyle w:val="BodyText"/>
      </w:pPr>
      <w:r>
        <w:t xml:space="preserve">Analysis of Infrastructure Development and Civil Engineer Requirements in Argentina Buenos Aires.</w:t>
      </w:r>
    </w:p>
    <w:bookmarkStart w:id="20" w:name="executive-summary"/>
    <w:p>
      <w:pPr>
        <w:pStyle w:val="Heading2"/>
      </w:pPr>
      <w:r>
        <w:t xml:space="preserve">1. Executive Summary</w:t>
      </w:r>
    </w:p>
    <w:p>
      <w:pPr>
        <w:pStyle w:val="FirstParagraph"/>
      </w:pPr>
      <w:r>
        <w:t xml:space="preserve">This document serves as a detailed Project Report regarding the current state, challenges, and strategic requirements of infrastructure development within the dynamic urban environment of Argentina Buenos Aires. As one of the most populous metropolitan areas in Latin America,</w:t>
      </w:r>
      <w:r>
        <w:t xml:space="preserve"> </w:t>
      </w:r>
      <w:r>
        <w:rPr>
          <w:bCs/>
          <w:b/>
        </w:rPr>
        <w:t xml:space="preserve">Argentina Buenos Aires</w:t>
      </w:r>
      <w:r>
        <w:t xml:space="preserve"> </w:t>
      </w:r>
      <w:r>
        <w:t xml:space="preserve">presents a unique set of engineering complexities. From sinking soil dynamics to extreme demographic density, the role of a qualified</w:t>
      </w:r>
      <w:r>
        <w:t xml:space="preserve"> </w:t>
      </w:r>
      <w:r>
        <w:rPr>
          <w:bCs/>
          <w:b/>
        </w:rPr>
        <w:t xml:space="preserve">Civil Engineer is paramount in sustaining and expanding this historic metropolis. This report outlines the technical necessities, regulatory environments, and future projections required for successful project implementation in this region.</w:t>
      </w:r>
    </w:p>
    <w:bookmarkEnd w:id="20"/>
    <w:bookmarkStart w:id="21" w:name="geographic-and-geological-context"/>
    <w:p>
      <w:pPr>
        <w:pStyle w:val="Heading2"/>
      </w:pPr>
      <w:r>
        <w:t xml:space="preserve">2. Geographic and Geological Context</w:t>
      </w:r>
    </w:p>
    <w:p>
      <w:pPr>
        <w:pStyle w:val="FirstParagraph"/>
      </w:pPr>
      <w:r>
        <w:t xml:space="preserve">Understanding the physical landscape of</w:t>
      </w:r>
      <w:r>
        <w:t xml:space="preserve"> </w:t>
      </w:r>
      <w:r>
        <w:rPr>
          <w:bCs/>
          <w:b/>
        </w:rPr>
        <w:t xml:space="preserve">Argentina Buenos Aires</w:t>
      </w:r>
      <w:r>
        <w:t xml:space="preserve"> </w:t>
      </w:r>
      <w:r>
        <w:t xml:space="preserve">is the first step for any</w:t>
      </w:r>
      <w:r>
        <w:t xml:space="preserve"> </w:t>
      </w:r>
      <w:r>
        <w:rPr>
          <w:bCs/>
          <w:b/>
        </w:rPr>
        <w:t xml:space="preserve">Civil Engineer operating in this jurisdiction. The city is situated on the eastern bank of the Rio de la Plata, primarily consisting of alluvial plains. This geological composition presents significant challenges regarding foundation stability. Much of the city rests on soft clay and silt, leading to differential settlement issues that must be meticulously calculated by a</w:t>
      </w:r>
      <w:r>
        <w:rPr>
          <w:bCs/>
          <w:b/>
        </w:rPr>
        <w:t xml:space="preserve"> </w:t>
      </w:r>
      <w:r>
        <w:rPr>
          <w:bCs/>
          <w:b/>
          <w:bCs/>
          <w:b/>
        </w:rPr>
        <w:t xml:space="preserve">Civil Engineer during the structural design phase.</w:t>
      </w:r>
      <w:r>
        <w:rPr>
          <w:bCs/>
          <w:b/>
          <w:bCs/>
          <w:b/>
        </w:rPr>
        <w:t xml:space="preserve"> </w:t>
      </w:r>
      <w:r>
        <w:rPr>
          <w:bCs/>
          <w:b/>
          <w:bCs/>
          <w:b/>
        </w:rPr>
        <w:t xml:space="preserve">Furthermore, parts of</w:t>
      </w:r>
      <w:r>
        <w:rPr>
          <w:bCs/>
          <w:b/>
          <w:bCs/>
          <w:b/>
        </w:rPr>
        <w:t xml:space="preserve"> </w:t>
      </w:r>
      <w:r>
        <w:rPr>
          <w:bCs/>
          <w:b/>
          <w:bCs/>
          <w:b/>
          <w:bCs/>
          <w:b/>
        </w:rPr>
        <w:t xml:space="preserve">Argentina Buenos Aires</w:t>
      </w:r>
      <w:r>
        <w:rPr>
          <w:bCs/>
          <w:b/>
          <w:bCs/>
          <w:b/>
        </w:rPr>
        <w:t xml:space="preserve"> </w:t>
      </w:r>
      <w:r>
        <w:rPr>
          <w:bCs/>
          <w:b/>
          <w:bCs/>
          <w:b/>
        </w:rPr>
        <w:t xml:space="preserve">are susceptible to flooding due to their proximity to water bodies and high water tables. A comprehensive Project Report must include detailed geotechnical surveys. The role of the</w:t>
      </w:r>
      <w:r>
        <w:rPr>
          <w:bCs/>
          <w:b/>
          <w:bCs/>
          <w:b/>
        </w:rPr>
        <w:t xml:space="preserve"> </w:t>
      </w:r>
      <w:r>
        <w:rPr>
          <w:bCs/>
          <w:b/>
          <w:bCs/>
          <w:b/>
          <w:bCs/>
          <w:b/>
        </w:rPr>
        <w:t xml:space="preserve">Civil Engineer</w:t>
      </w:r>
      <w:r>
        <w:rPr>
          <w:bCs/>
          <w:b/>
          <w:bCs/>
          <w:b/>
        </w:rPr>
        <w:t xml:space="preserve"> </w:t>
      </w:r>
      <w:r>
        <w:rPr>
          <w:bCs/>
          <w:b/>
          <w:bCs/>
          <w:b/>
        </w:rPr>
        <w:t xml:space="preserve">here extends beyond static structure design; it involves hydrological modeling and drainage system integration that can withstand both seasonal rains and potential climate-induced sea-level variations.</w:t>
      </w:r>
    </w:p>
    <w:bookmarkEnd w:id="21"/>
    <w:bookmarkStart w:id="22" w:name="regulatory-framework-and-compliance"/>
    <w:p>
      <w:pPr>
        <w:pStyle w:val="Heading2"/>
      </w:pPr>
      <w:r>
        <w:t xml:space="preserve">3. Regulatory Framework and Compliance</w:t>
      </w:r>
    </w:p>
    <w:p>
      <w:pPr>
        <w:pStyle w:val="FirstParagraph"/>
      </w:pPr>
      <w:r>
        <w:t xml:space="preserve">Any Project Report submitted for construction or renovation in</w:t>
      </w:r>
      <w:r>
        <w:t xml:space="preserve"> </w:t>
      </w:r>
      <w:r>
        <w:rPr>
          <w:bCs/>
          <w:b/>
        </w:rPr>
        <w:t xml:space="preserve">Argentina Buenos Aires</w:t>
      </w:r>
      <w:r>
        <w:t xml:space="preserve"> </w:t>
      </w:r>
      <w:r>
        <w:t xml:space="preserve">must adhere to a strict set of local ordinances known as the "Código de Edificación" (Building Code). This code dictates everything from seismic resistance standards to aesthetic preservation guidelines, particularly in historic districts like San Telmo and La Boca.</w:t>
      </w:r>
      <w:r>
        <w:t xml:space="preserve"> </w:t>
      </w:r>
      <w:r>
        <w:t xml:space="preserve">For a</w:t>
      </w:r>
      <w:r>
        <w:t xml:space="preserve"> </w:t>
      </w:r>
      <w:r>
        <w:rPr>
          <w:bCs/>
          <w:b/>
        </w:rPr>
        <w:t xml:space="preserve">Civil Engineer, navigating this regulatory landscape is as critical as technical calculation. The report details the necessity of interdisciplinary collaboration with legal and urban planning experts. In</w:t>
      </w:r>
      <w:r>
        <w:rPr>
          <w:bCs/>
          <w:b/>
        </w:rPr>
        <w:t xml:space="preserve"> </w:t>
      </w:r>
      <w:r>
        <w:rPr>
          <w:bCs/>
          <w:b/>
          <w:bCs/>
          <w:b/>
        </w:rPr>
        <w:t xml:space="preserve">Argentina Buenos Aires</w:t>
      </w:r>
      <w:r>
        <w:rPr>
          <w:bCs/>
          <w:b/>
        </w:rPr>
        <w:t xml:space="preserve">, structural integrity must be balanced with heritage conservation laws. This often requires specialized retrofitting techniques that preserve historical facades while upgrading internal structures to meet modern seismic and fire safety codes mandated by local authorities.</w:t>
      </w:r>
    </w:p>
    <w:bookmarkEnd w:id="22"/>
    <w:bookmarkStart w:id="23" w:name="structural-challenges-in-urban-density"/>
    <w:p>
      <w:pPr>
        <w:pStyle w:val="Heading2"/>
      </w:pPr>
      <w:r>
        <w:t xml:space="preserve">4. Structural Challenges in Urban Density</w:t>
      </w:r>
    </w:p>
    <w:p>
      <w:pPr>
        <w:pStyle w:val="FirstParagraph"/>
      </w:pPr>
      <w:r>
        <w:rPr>
          <w:bCs/>
          <w:b/>
        </w:rPr>
        <w:t xml:space="preserve">Buenos Aires</w:t>
      </w:r>
      <w:r>
        <w:t xml:space="preserve"> </w:t>
      </w:r>
      <w:r>
        <w:t xml:space="preserve">is characterized by vertical growth in its central business districts (such as Microcentro and Puerto Madero) while maintaining low-rise residential zones on the periphery. This dichotomy creates distinct engineering requirements:</w:t>
      </w:r>
    </w:p>
    <w:p>
      <w:pPr>
        <w:numPr>
          <w:ilvl w:val="0"/>
          <w:numId w:val="1001"/>
        </w:numPr>
        <w:pStyle w:val="Compact"/>
      </w:pPr>
      <w:r>
        <w:rPr>
          <w:bCs/>
          <w:b/>
        </w:rPr>
        <w:t xml:space="preserve">Skyline Development:</w:t>
      </w:r>
      <w:r>
        <w:t xml:space="preserve"> </w:t>
      </w:r>
      <w:r>
        <w:t xml:space="preserve">High-rise construction demands advanced foundation techniques, such as deep pile foundations, to transfer loads safely through soft soil layers to more stable strata. A</w:t>
      </w:r>
    </w:p>
    <w:p>
      <w:pPr>
        <w:numPr>
          <w:ilvl w:val="0"/>
          <w:numId w:val="1000"/>
        </w:numPr>
        <w:pStyle w:val="Compact"/>
      </w:pPr>
      <w:r>
        <w:t xml:space="preserve">Civil Engineer must perform rigorous load-bearing analysis for these mega-structures.</w:t>
      </w:r>
    </w:p>
    <w:p>
      <w:pPr>
        <w:numPr>
          <w:ilvl w:val="0"/>
          <w:numId w:val="1001"/>
        </w:numPr>
        <w:pStyle w:val="Compact"/>
      </w:pPr>
      <w:r>
        <w:rPr>
          <w:bCs/>
          <w:b/>
        </w:rPr>
        <w:t xml:space="preserve">Subway and Underground Infrastructure:</w:t>
      </w:r>
      <w:r>
        <w:t xml:space="preserve"> </w:t>
      </w:r>
      <w:r>
        <w:t xml:space="preserve">The expansion of the Subte (subway) network requires tunneling operations that minimize surface vibration. This is crucial in</w:t>
      </w:r>
      <w:r>
        <w:t xml:space="preserve"> </w:t>
      </w:r>
      <w:r>
        <w:rPr>
          <w:bCs/>
          <w:b/>
        </w:rPr>
        <w:t xml:space="preserve">Argentina Buenos Aires</w:t>
      </w:r>
      <w:r>
        <w:t xml:space="preserve"> </w:t>
      </w:r>
      <w:r>
        <w:t xml:space="preserve">due to the age of existing buildings. Tunnel boring machines must be operated with precision to prevent subsidence that could damage adjacent historical structures.</w:t>
      </w:r>
    </w:p>
    <w:p>
      <w:pPr>
        <w:numPr>
          <w:ilvl w:val="0"/>
          <w:numId w:val="1001"/>
        </w:numPr>
        <w:pStyle w:val="Compact"/>
      </w:pPr>
      <w:r>
        <w:rPr>
          <w:bCs/>
          <w:b/>
        </w:rPr>
        <w:t xml:space="preserve">Transportation Networks:</w:t>
      </w:r>
      <w:r>
        <w:t xml:space="preserve"> </w:t>
      </w:r>
      <w:r>
        <w:t xml:space="preserve">The Project Report emphasizes the need for robust road infrastructure management. Traffic congestion in</w:t>
      </w:r>
    </w:p>
    <w:p>
      <w:pPr>
        <w:numPr>
          <w:ilvl w:val="0"/>
          <w:numId w:val="1000"/>
        </w:numPr>
        <w:pStyle w:val="Compact"/>
      </w:pPr>
      <w:r>
        <w:t xml:space="preserve">Buenos Aires is a persistent issue.</w:t>
      </w:r>
    </w:p>
    <w:p>
      <w:pPr>
        <w:numPr>
          <w:ilvl w:val="0"/>
          <w:numId w:val="1000"/>
        </w:numPr>
        <w:pStyle w:val="Compact"/>
      </w:pPr>
      <w:r>
        <w:t xml:space="preserve">Civil Engineer interventions focus on optimizing bridge loads, expanding arterial roads, and integrating sustainable public transport corridors.</w:t>
      </w:r>
    </w:p>
    <w:bookmarkEnd w:id="23"/>
    <w:bookmarkStart w:id="24" w:name="X78a4e52e1885b0761c62cf42c63a36579b1cef3"/>
    <w:p>
      <w:pPr>
        <w:pStyle w:val="Heading2"/>
      </w:pPr>
      <w:r>
        <w:t xml:space="preserve">5. Sustainability and Green Engineering Initiatives</w:t>
      </w:r>
    </w:p>
    <w:p>
      <w:pPr>
        <w:pStyle w:val="FirstParagraph"/>
      </w:pPr>
      <w:r>
        <w:t xml:space="preserve">Modern Project Reports for</w:t>
      </w:r>
      <w:r>
        <w:t xml:space="preserve"> </w:t>
      </w:r>
      <w:r>
        <w:rPr>
          <w:bCs/>
          <w:b/>
        </w:rPr>
        <w:t xml:space="preserve">Argentina Buenos Aires</w:t>
      </w:r>
      <w:r>
        <w:t xml:space="preserve"> </w:t>
      </w:r>
      <w:r>
        <w:t xml:space="preserve">are increasingly required to incorporate sustainability metrics. As global awareness of climate change grows, local authorities in</w:t>
      </w:r>
      <w:r>
        <w:t xml:space="preserve"> </w:t>
      </w:r>
      <w:r>
        <w:rPr>
          <w:bCs/>
          <w:b/>
        </w:rPr>
        <w:t xml:space="preserve">Buenos Aires are pushing for green building certifications and energy-efficient infrastructure.</w:t>
      </w:r>
      <w:r>
        <w:rPr>
          <w:bCs/>
          <w:b/>
        </w:rPr>
        <w:t xml:space="preserve"> </w:t>
      </w:r>
      <w:r>
        <w:rPr>
          <w:bCs/>
          <w:b/>
        </w:rPr>
        <w:t xml:space="preserve">The role of the</w:t>
      </w:r>
      <w:r>
        <w:rPr>
          <w:bCs/>
          <w:b/>
        </w:rPr>
        <w:t xml:space="preserve"> </w:t>
      </w:r>
      <w:r>
        <w:rPr>
          <w:bCs/>
          <w:b/>
          <w:bCs/>
          <w:b/>
        </w:rPr>
        <w:t xml:space="preserve">Civil Engineer has evolved to include environmental impact assessments. This involves:</w:t>
      </w:r>
    </w:p>
    <w:p>
      <w:pPr>
        <w:numPr>
          <w:ilvl w:val="0"/>
          <w:numId w:val="1002"/>
        </w:numPr>
        <w:pStyle w:val="Compact"/>
      </w:pPr>
      <w:r>
        <w:rPr>
          <w:bCs/>
          <w:b/>
        </w:rPr>
        <w:t xml:space="preserve">Water Management:</w:t>
      </w:r>
      <w:r>
        <w:t xml:space="preserve"> </w:t>
      </w:r>
      <w:r>
        <w:t xml:space="preserve">Implementing rainwater harvesting systems and permeable pavements to reduce runoff pressure on the city's drainage system.</w:t>
      </w:r>
    </w:p>
    <w:p>
      <w:pPr>
        <w:numPr>
          <w:ilvl w:val="0"/>
          <w:numId w:val="1002"/>
        </w:numPr>
        <w:pStyle w:val="Compact"/>
      </w:pPr>
      <w:r>
        <w:t xml:space="preserve">Materiel Selection: Using locally sourced, low-carbon footprint materials where possible. In</w:t>
      </w:r>
    </w:p>
    <w:p>
      <w:pPr>
        <w:numPr>
          <w:ilvl w:val="0"/>
          <w:numId w:val="1000"/>
        </w:numPr>
        <w:pStyle w:val="Compact"/>
      </w:pPr>
      <w:r>
        <w:t xml:space="preserve">Buenos Aires, this includes optimizing the use of reinforced concrete and exploring alternative composite materials that resist humidity and corrosion better than traditional steel in coastal environments.</w:t>
      </w:r>
    </w:p>
    <w:p>
      <w:pPr>
        <w:numPr>
          <w:ilvl w:val="0"/>
          <w:numId w:val="1002"/>
        </w:numPr>
        <w:pStyle w:val="Compact"/>
      </w:pPr>
      <w:r>
        <w:rPr>
          <w:bCs/>
          <w:b/>
        </w:rPr>
        <w:t xml:space="preserve">Energy Efficiency:</w:t>
      </w:r>
      <w:r>
        <w:t xml:space="preserve"> </w:t>
      </w:r>
      <w:r>
        <w:t xml:space="preserve">Designing structures with passive solar orientation to reduce heating and cooling demands, a vital consideration given the seasonal variations in</w:t>
      </w:r>
    </w:p>
    <w:p>
      <w:pPr>
        <w:numPr>
          <w:ilvl w:val="0"/>
          <w:numId w:val="1000"/>
        </w:numPr>
        <w:pStyle w:val="Compact"/>
      </w:pPr>
      <w:r>
        <w:t xml:space="preserve">Argentina.</w:t>
      </w:r>
    </w:p>
    <w:bookmarkEnd w:id="24"/>
    <w:bookmarkStart w:id="25" w:name="Xed9e424e3d10318886323ba562c818d37f0d6b4"/>
    <w:p>
      <w:pPr>
        <w:pStyle w:val="Heading2"/>
      </w:pPr>
      <w:r>
        <w:t xml:space="preserve">6. Economic Considerations and Project Feasibility</w:t>
      </w:r>
    </w:p>
    <w:p>
      <w:pPr>
        <w:pStyle w:val="FirstParagraph"/>
      </w:pPr>
      <w:r>
        <w:t xml:space="preserve">No Project Report is complete without an analysis of economic viability. The economic landscape of</w:t>
      </w:r>
      <w:r>
        <w:t xml:space="preserve"> </w:t>
      </w:r>
      <w:r>
        <w:rPr>
          <w:bCs/>
          <w:b/>
        </w:rPr>
        <w:t xml:space="preserve">Argentina Buenos Aires has faced volatility in recent years, impacting construction costs, material import tariffs, and labor availability.</w:t>
      </w:r>
      <w:r>
        <w:rPr>
          <w:bCs/>
          <w:b/>
        </w:rPr>
        <w:t xml:space="preserve"> </w:t>
      </w:r>
      <w:r>
        <w:rPr>
          <w:bCs/>
          <w:b/>
        </w:rPr>
        <w:t xml:space="preserve">A</w:t>
      </w:r>
      <w:r>
        <w:rPr>
          <w:bCs/>
          <w:b/>
        </w:rPr>
        <w:t xml:space="preserve"> </w:t>
      </w:r>
      <w:r>
        <w:rPr>
          <w:bCs/>
          <w:b/>
          <w:bCs/>
          <w:b/>
        </w:rPr>
        <w:t xml:space="preserve">Civil Engineer must be adept at cost-benefit analysis under fluctuating market conditions. This includes:</w:t>
      </w:r>
    </w:p>
    <w:p>
      <w:pPr>
        <w:numPr>
          <w:ilvl w:val="0"/>
          <w:numId w:val="1003"/>
        </w:numPr>
        <w:pStyle w:val="Compact"/>
      </w:pPr>
      <w:r>
        <w:rPr>
          <w:bCs/>
          <w:b/>
        </w:rPr>
        <w:t xml:space="preserve">Inflation Management:</w:t>
      </w:r>
      <w:r>
        <w:t xml:space="preserve"> </w:t>
      </w:r>
      <w:r>
        <w:t xml:space="preserve">Long-term projects require contingency planning for currency devaluation and price inflation of raw materials like steel and cement.</w:t>
      </w:r>
    </w:p>
    <w:p>
      <w:pPr>
        <w:numPr>
          <w:ilvl w:val="0"/>
          <w:numId w:val="1003"/>
        </w:numPr>
        <w:pStyle w:val="Compact"/>
      </w:pPr>
      <w:r>
        <w:t xml:space="preserve">Sourcing Logistics: Determining the most cost-effective supply chains within</w:t>
      </w:r>
    </w:p>
    <w:p>
      <w:pPr>
        <w:numPr>
          <w:ilvl w:val="0"/>
          <w:numId w:val="1000"/>
        </w:numPr>
        <w:pStyle w:val="Compact"/>
      </w:pPr>
      <w:r>
        <w:t xml:space="preserve">Buenos Aires logistics hubs to minimize delays.</w:t>
      </w:r>
    </w:p>
    <w:bookmarkEnd w:id="25"/>
    <w:bookmarkStart w:id="26" w:name="Xbd3374ab8279eca7f9f9bf4ddb271ef8ad86cf7"/>
    <w:p>
      <w:pPr>
        <w:pStyle w:val="Heading2"/>
      </w:pPr>
      <w:r>
        <w:t xml:space="preserve">7. Future Projections and Strategic Recommendations</w:t>
      </w:r>
    </w:p>
    <w:p>
      <w:pPr>
        <w:pStyle w:val="FirstParagraph"/>
      </w:pPr>
      <w:r>
        <w:t xml:space="preserve">Looking ahead, the infrastructure roadmap for</w:t>
      </w:r>
      <w:r>
        <w:t xml:space="preserve"> </w:t>
      </w:r>
      <w:r>
        <w:rPr>
          <w:bCs/>
          <w:b/>
        </w:rPr>
        <w:t xml:space="preserve">Buenos Aires</w:t>
      </w:r>
      <w:r>
        <w:t xml:space="preserve"> </w:t>
      </w:r>
      <w:r>
        <w:t xml:space="preserve">includes significant investments in renewable energy integration, smart city technologies, and flood mitigation barriers along the Rio de la Plata.</w:t>
      </w:r>
      <w:r>
        <w:t xml:space="preserve"> </w:t>
      </w:r>
      <w:r>
        <w:t xml:space="preserve">To support these goals, this Project Report recommends:</w:t>
      </w:r>
    </w:p>
    <w:p>
      <w:pPr>
        <w:numPr>
          <w:ilvl w:val="0"/>
          <w:numId w:val="1004"/>
        </w:numPr>
        <w:pStyle w:val="Compact"/>
      </w:pPr>
      <w:r>
        <w:rPr>
          <w:bCs/>
          <w:b/>
        </w:rPr>
        <w:t xml:space="preserve">Enhanced Training:</w:t>
      </w:r>
      <w:r>
        <w:t xml:space="preserve"> </w:t>
      </w:r>
      <w:r>
        <w:t xml:space="preserve">Investing in continuous education for local</w:t>
      </w:r>
    </w:p>
    <w:p>
      <w:pPr>
        <w:numPr>
          <w:ilvl w:val="0"/>
          <w:numId w:val="1000"/>
        </w:numPr>
        <w:pStyle w:val="Compact"/>
      </w:pPr>
      <w:r>
        <w:t xml:space="preserve">Civil Engineers regarding advanced BIM (Building Information Modeling) software and sustainable design principles.</w:t>
      </w:r>
    </w:p>
    <w:p>
      <w:pPr>
        <w:numPr>
          <w:ilvl w:val="0"/>
          <w:numId w:val="1004"/>
        </w:numPr>
        <w:pStyle w:val="Compact"/>
      </w:pPr>
      <w:r>
        <w:rPr>
          <w:bCs/>
          <w:b/>
        </w:rPr>
        <w:t xml:space="preserve">Digital Twins:</w:t>
      </w:r>
      <w:r>
        <w:t xml:space="preserve"> </w:t>
      </w:r>
      <w:r>
        <w:t xml:space="preserve">Adopting digital twin technologies to simulate infrastructure performance in real-time, allowing for proactive maintenance rather than reactive repairs.</w:t>
      </w:r>
    </w:p>
    <w:p>
      <w:pPr>
        <w:numPr>
          <w:ilvl w:val="0"/>
          <w:numId w:val="1004"/>
        </w:numPr>
        <w:pStyle w:val="Compact"/>
      </w:pPr>
      <w:r>
        <w:t xml:space="preserve">Public-Private Partnerships (PPPs): Encouraging PPP models to fund large-scale infrastructure projects in</w:t>
      </w:r>
    </w:p>
    <w:p>
      <w:pPr>
        <w:numPr>
          <w:ilvl w:val="0"/>
          <w:numId w:val="1000"/>
        </w:numPr>
        <w:pStyle w:val="Compact"/>
      </w:pPr>
      <w:r>
        <w:t xml:space="preserve">Buenos Aires</w:t>
      </w:r>
    </w:p>
    <w:bookmarkEnd w:id="26"/>
    <w:bookmarkStart w:id="27" w:name="conclusion"/>
    <w:p>
      <w:pPr>
        <w:pStyle w:val="Heading2"/>
      </w:pPr>
      <w:r>
        <w:t xml:space="preserve">8. Conclusion</w:t>
      </w:r>
    </w:p>
    <w:p>
      <w:pPr>
        <w:pStyle w:val="FirstParagraph"/>
      </w:pPr>
      <w:r>
        <w:t xml:space="preserve">In conclusion, the development and maintenance of infrastructure in</w:t>
      </w:r>
      <w:r>
        <w:t xml:space="preserve"> </w:t>
      </w:r>
      <w:r>
        <w:rPr>
          <w:bCs/>
          <w:b/>
        </w:rPr>
        <w:t xml:space="preserve">Argentina Buenos Aires</w:t>
      </w:r>
      <w:r>
        <w:t xml:space="preserve"> </w:t>
      </w:r>
      <w:r>
        <w:t xml:space="preserve">require a highly specialized approach. The unique geological, historical, and economic context of the city demands that every</w:t>
      </w:r>
      <w:r>
        <w:t xml:space="preserve"> </w:t>
      </w:r>
      <w:r>
        <w:rPr>
          <w:bCs/>
          <w:b/>
        </w:rPr>
        <w:t xml:space="preserve">Civil Engineer involved operates with precision, compliance awareness, and innovative thinking.</w:t>
      </w:r>
      <w:r>
        <w:rPr>
          <w:bCs/>
          <w:b/>
        </w:rPr>
        <w:t xml:space="preserve"> </w:t>
      </w:r>
      <w:r>
        <w:rPr>
          <w:bCs/>
          <w:b/>
        </w:rPr>
        <w:t xml:space="preserve">This Project Report underscores that successful engineering outcomes in this region are not merely about erecting structures but about integrating them harmoniously into a complex urban fabric. By adhering to the guidelines outlined herein—focusing on geotechnical stability, regulatory compliance, sustainability, and economic feasibility—we can ensure that</w:t>
      </w:r>
      <w:r>
        <w:rPr>
          <w:bCs/>
          <w:b/>
        </w:rPr>
        <w:t xml:space="preserve"> </w:t>
      </w:r>
      <w:r>
        <w:rPr>
          <w:bCs/>
          <w:b/>
          <w:bCs/>
          <w:b/>
        </w:rPr>
        <w:t xml:space="preserve">Buenos Aires continues to thrive as a modern, resilient, and historic hub of South America. The future of the city's infrastructure lies in the hands of engineers who respect its past while boldly engineering its future.</w:t>
      </w:r>
    </w:p>
    <w:p>
      <w:pPr>
        <w:pStyle w:val="BodyText"/>
      </w:pPr>
      <w:r>
        <w:t xml:space="preserve">End of Report | Prepared for Official Review in Argentina Buenos Aires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Civil Engineering Frameworks in Argentina Buenos Aires</dc:title>
  <dc:creator/>
  <dc:language>en</dc:language>
  <cp:keywords/>
  <dcterms:created xsi:type="dcterms:W3CDTF">2026-07-30T06:28:04Z</dcterms:created>
  <dcterms:modified xsi:type="dcterms:W3CDTF">2026-07-30T06:28:04Z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