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Project</w:t>
      </w:r>
      <w:r>
        <w:t xml:space="preserve"> </w:t>
      </w:r>
      <w:r>
        <w:t xml:space="preserve">Report:</w:t>
      </w:r>
      <w:r>
        <w:t xml:space="preserve"> </w:t>
      </w:r>
      <w:r>
        <w:t xml:space="preserve">Brussels</w:t>
      </w:r>
      <w:r>
        <w:t xml:space="preserve"> </w:t>
      </w:r>
      <w:r>
        <w:t xml:space="preserve">Urban</w:t>
      </w:r>
      <w:r>
        <w:t xml:space="preserve"> </w:t>
      </w:r>
      <w:r>
        <w:t xml:space="preserve">Infrastructure</w:t>
      </w:r>
    </w:p>
    <w:bookmarkStart w:id="30" w:name="X1a6d0e57255e9fecdd4a4568845ae473bcd57de"/>
    <w:p>
      <w:pPr>
        <w:pStyle w:val="Heading1"/>
      </w:pPr>
      <w:r>
        <w:t xml:space="preserve">Civil Engineering Project Report: Sustainable Urban Infrastructure in Belgium Brussels</w:t>
      </w:r>
    </w:p>
    <w:p>
      <w:pPr>
        <w:pStyle w:val="FirstParagraph"/>
      </w:pPr>
      <w:r>
        <w:rPr>
          <w:bCs/>
          <w:b/>
        </w:rPr>
        <w:t xml:space="preserve">Date:</w:t>
      </w:r>
      <w:r>
        <w:t xml:space="preserve"> </w:t>
      </w:r>
      <w:r>
        <w:t xml:space="preserve">October 24, 2023</w:t>
      </w:r>
      <w:r>
        <w:br/>
      </w:r>
      <w:r>
        <w:rPr>
          <w:bCs/>
          <w:b/>
        </w:rPr>
        <w:t xml:space="preserve">Prepared For:</w:t>
      </w:r>
      <w:r>
        <w:t xml:space="preserve"> </w:t>
      </w:r>
      <w:r>
        <w:t xml:space="preserve">Regional Agency for Environment and Energy (ARE-ENR) / Bruxelles Environnement</w:t>
      </w:r>
      <w:r>
        <w:br/>
      </w:r>
      <w:r>
        <w:rPr>
          <w:bCs/>
          <w:b/>
        </w:rPr>
        <w:t xml:space="preserve">Prepared By:</w:t>
      </w:r>
      <w:r>
        <w:t xml:space="preserve"> </w:t>
      </w:r>
      <w:r>
        <w:t xml:space="preserve">Senior Project Management Team</w:t>
      </w:r>
      <w:r>
        <w:br/>
      </w:r>
      <w:r>
        <w:rPr>
          <w:bCs/>
          <w:b/>
        </w:rPr>
        <w:t xml:space="preserve">Location Focus:</w:t>
      </w:r>
      <w:r>
        <w:t xml:space="preserve"> </w:t>
      </w:r>
      <w:r>
        <w:t xml:space="preserve">Belgium Brussels</w:t>
      </w:r>
    </w:p>
    <w:bookmarkStart w:id="20" w:name="executive-summary"/>
    <w:p>
      <w:pPr>
        <w:pStyle w:val="Heading2"/>
      </w:pPr>
      <w:r>
        <w:t xml:space="preserve">1. Executive Summary</w:t>
      </w:r>
    </w:p>
    <w:p>
      <w:pPr>
        <w:pStyle w:val="FirstParagraph"/>
      </w:pPr>
      <w:r>
        <w:t xml:space="preserve">This document serves as a comprehensive Civil Engineer project report detailing the strategic infrastructure developments currently underway in Belgium Brussels. As the de facto capital of Europe, Belgium Brussels faces unique challenges regarding urban density, historical preservation, and environmental sustainability. This report outlines the methodologies employed by our team of Civil Engineers to address these challenges while adhering to strict European Union standards and local Flemish-Walloon-Belgian regulations.</w:t>
      </w:r>
    </w:p>
    <w:p>
      <w:pPr>
        <w:pStyle w:val="BodyText"/>
      </w:pPr>
      <w:r>
        <w:t xml:space="preserve">The primary objective of this initiative is to modernize the critical infrastructure backbone of Belgium Brussels. By integrating smart technology with sustainable civil engineering practices, we aim to reduce carbon emissions, improve flood resilience against climate change impacts, and enhance the quality of life for the diverse population residing in Belgium Brussels. This report highlights key phases, technical challenges specific to Belgium Brussels geology and zoning laws, and the pivotal role that a dedicated Civil Engineer plays in navigating this complex regulatory landscape.</w:t>
      </w:r>
    </w:p>
    <w:bookmarkEnd w:id="20"/>
    <w:bookmarkStart w:id="21" w:name="project-background-and-context"/>
    <w:p>
      <w:pPr>
        <w:pStyle w:val="Heading2"/>
      </w:pPr>
      <w:r>
        <w:t xml:space="preserve">2. Project Background and Context</w:t>
      </w:r>
    </w:p>
    <w:p>
      <w:pPr>
        <w:pStyle w:val="FirstParagraph"/>
      </w:pPr>
      <w:r>
        <w:t xml:space="preserve">The urban fabric of Belgium Brussels is characterized by its dual nature: a mix of Haussmannian-style architecture from the late 19th century and modernist structures from the mid-20th century, particularly around the European Quarter. For any Civil Engineer operating in this region, understanding this dichotomy is paramount. The project focuses on three main pillars:</w:t>
      </w:r>
    </w:p>
    <w:p>
      <w:pPr>
        <w:numPr>
          <w:ilvl w:val="0"/>
          <w:numId w:val="1001"/>
        </w:numPr>
        <w:pStyle w:val="Compact"/>
      </w:pPr>
      <w:r>
        <w:rPr>
          <w:bCs/>
          <w:b/>
        </w:rPr>
        <w:t xml:space="preserve">Water Management:</w:t>
      </w:r>
      <w:r>
        <w:t xml:space="preserve"> </w:t>
      </w:r>
      <w:r>
        <w:t xml:space="preserve">Addressing frequent urban flooding events through green infrastructure.</w:t>
      </w:r>
    </w:p>
    <w:p>
      <w:pPr>
        <w:numPr>
          <w:ilvl w:val="0"/>
          <w:numId w:val="1001"/>
        </w:numPr>
        <w:pStyle w:val="Compact"/>
      </w:pPr>
      <w:r>
        <w:rPr>
          <w:bCs/>
          <w:b/>
        </w:rPr>
        <w:t xml:space="preserve">Traffic Decongestion and Public Transit:</w:t>
      </w:r>
    </w:p>
    <w:p>
      <w:pPr>
        <w:numPr>
          <w:ilvl w:val="0"/>
          <w:numId w:val="1001"/>
        </w:numPr>
        <w:pStyle w:val="Compact"/>
      </w:pPr>
      <w:r>
        <w:t xml:space="preserve">Eco-District Development:The creation of new sustainable neighborhoods such as those seen in the Flagey area or ongoing projects in Anderlecht.</w:t>
      </w:r>
    </w:p>
    <w:p>
      <w:pPr>
        <w:pStyle w:val="FirstParagraph"/>
      </w:pPr>
      <w:r>
        <w:t xml:space="preserve">In Belgium Brussels, every excavation requires meticulous planning due to the presence of underground utilities dating back centuries. Therefore, this Civil Engineer report emphasizes non-invasive surveying techniques and rigorous impact assessments before any physical work begins on the streets of Belgium Brussels.</w:t>
      </w:r>
    </w:p>
    <w:bookmarkEnd w:id="21"/>
    <w:bookmarkStart w:id="25" w:name="X5b6cac477e5214e9733651a6ee4e0a82ccdda54"/>
    <w:p>
      <w:pPr>
        <w:pStyle w:val="Heading2"/>
      </w:pPr>
      <w:r>
        <w:t xml:space="preserve">3. Technical Scope and Civil Engineering Methodologies</w:t>
      </w:r>
    </w:p>
    <w:bookmarkStart w:id="22" w:name="X8310f347e10675357c5fe36219840223658b91a"/>
    <w:p>
      <w:pPr>
        <w:pStyle w:val="Heading3"/>
      </w:pPr>
      <w:r>
        <w:t xml:space="preserve">3.1 Geotechnical Analysis in Belgium Brussels</w:t>
      </w:r>
    </w:p>
    <w:p>
      <w:pPr>
        <w:pStyle w:val="FirstParagraph"/>
      </w:pPr>
      <w:r>
        <w:t xml:space="preserve">The soil composition in different municipalities within Belgium Brussels varies significantly. While some areas feature stable clay, others are prone to settling or high water tables. A thorough geotechnical investigation is the first duty of the lead Civil Engineer. We utilize ground-penetrating radar (GPR) and borehole sampling to determine foundation requirements for new structures in Belgium Brussels. Special attention is paid to preventing subsidence that could affect adjacent historical buildings, a common concern in dense urban centers like Belgium Brussels.</w:t>
      </w:r>
    </w:p>
    <w:bookmarkEnd w:id="22"/>
    <w:bookmarkStart w:id="23" w:name="sustainable-concrete-and-materials"/>
    <w:p>
      <w:pPr>
        <w:pStyle w:val="Heading3"/>
      </w:pPr>
      <w:r>
        <w:t xml:space="preserve">3.2 Sustainable Concrete and Materials</w:t>
      </w:r>
    </w:p>
    <w:p>
      <w:pPr>
        <w:pStyle w:val="FirstParagraph"/>
      </w:pPr>
      <w:r>
        <w:t xml:space="preserve">In alignment with the Green Deal objectives of the European Commission, which heavily influences regulations in Belgium Brussels, we have mandated the use of low-carbon concrete. The Civil Engineer team has selected alternative binders and recycled aggregates to reduce the embodied carbon of our construction projects. This is crucial for maintaining compliance with environmental permits granted by authorities in Belgium Brussels.</w:t>
      </w:r>
    </w:p>
    <w:bookmarkEnd w:id="23"/>
    <w:bookmarkStart w:id="24" w:name="smart-drainage-systems"/>
    <w:p>
      <w:pPr>
        <w:pStyle w:val="Heading3"/>
      </w:pPr>
      <w:r>
        <w:t xml:space="preserve">3.3 Smart Drainage Systems</w:t>
      </w:r>
    </w:p>
    <w:p>
      <w:pPr>
        <w:pStyle w:val="FirstParagraph"/>
      </w:pPr>
      <w:r>
        <w:t xml:space="preserve">To combat the increased frequency of heavy rainfall events, we are implementing a "Sponge City" concept within specific districts of Belgium Brussels. This involves permeable pavements, retention basins, and green roofs designed by our Civil Engineers to absorb and slowly release stormwater. This approach not only mitigates flood risks but also helps cool the urban heat island effect prevalent in Belgium Brussels during summer months.</w:t>
      </w:r>
    </w:p>
    <w:bookmarkEnd w:id="24"/>
    <w:bookmarkEnd w:id="25"/>
    <w:bookmarkStart w:id="26" w:name="X21f393d6f7213e722231134dfe50f7ba8bd9d46"/>
    <w:p>
      <w:pPr>
        <w:pStyle w:val="Heading2"/>
      </w:pPr>
      <w:r>
        <w:t xml:space="preserve">4. Regulatory Compliance and Stakeholder Management</w:t>
      </w:r>
    </w:p>
    <w:p>
      <w:pPr>
        <w:pStyle w:val="FirstParagraph"/>
      </w:pPr>
      <w:r>
        <w:t xml:space="preserve">Navigating the bureaucracy associated with construction in Belgium Brussels requires a nuanced understanding of local governance. The region is divided into 19 municipalities, each with its own urban planning code, albeit under the umbrella of regional regulations managed by Bruxelles Environnement.</w:t>
      </w:r>
    </w:p>
    <w:p>
      <w:pPr>
        <w:pStyle w:val="BodyText"/>
      </w:pPr>
      <w:r>
        <w:rPr>
          <w:bCs/>
          <w:b/>
        </w:rPr>
        <w:t xml:space="preserve">Permit Acquisition:</w:t>
      </w:r>
      <w:r>
        <w:t xml:space="preserve">The Civil Engineer must coordinate closely with urban planners to secure building permits. This process involves public inquiries where residents in Belgium Brussels can voice concerns. Transparency is key; therefore, our team holds regular town hall meetings to explain the benefits and disruptions associated with the infrastructure works.</w:t>
      </w:r>
    </w:p>
    <w:p>
      <w:pPr>
        <w:pStyle w:val="BodyText"/>
      </w:pPr>
      <w:r>
        <w:rPr>
          <w:bCs/>
          <w:b/>
        </w:rPr>
        <w:t xml:space="preserve">Environmental Standards:</w:t>
      </w:r>
      <w:r>
        <w:t xml:space="preserve">All projects must adhere to the Regional Environmental Plan for Belgium Brussels. This includes noise control measures during construction hours and dust suppression techniques to protect air quality in sensitive areas such as schools and hospitals in Belgium Brussels.</w:t>
      </w:r>
    </w:p>
    <w:bookmarkEnd w:id="26"/>
    <w:bookmarkStart w:id="27" w:name="challenges-specific-to-the-region"/>
    <w:p>
      <w:pPr>
        <w:pStyle w:val="Heading2"/>
      </w:pPr>
      <w:r>
        <w:t xml:space="preserve">5. Challenges Specific to the Region</w:t>
      </w:r>
    </w:p>
    <w:p>
      <w:pPr>
        <w:pStyle w:val="FirstParagraph"/>
      </w:pPr>
      <w:r>
        <w:rPr>
          <w:bCs/>
          <w:b/>
        </w:rPr>
        <w:t xml:space="preserve">Dense Urban Logistics:</w:t>
      </w:r>
      <w:r>
        <w:t xml:space="preserve">Scheduling deliveries and managing site access in Belgium Brussels is a logistical nightmare due to narrow streets and heavy traffic. The Civil Engineer team has developed just-in-time delivery schedules and utilizes electric heavy machinery where possible to minimize noise and emissions within the tight confines of Belgium Brussels urban blocks.</w:t>
      </w:r>
    </w:p>
    <w:p>
      <w:pPr>
        <w:pStyle w:val="BodyText"/>
      </w:pPr>
      <w:r>
        <w:rPr>
          <w:bCs/>
          <w:b/>
        </w:rPr>
        <w:t xml:space="preserve">Heritage Protection:</w:t>
      </w:r>
      <w:r>
        <w:t xml:space="preserve">Much of Belgium Brussels holds UNESCO World Heritage status or is protected as local heritage. Any excavation near these sites requires specialized shoring techniques to prevent vibration damage. The Civil Engineer must work alongside archaeologists and heritage conservationists to ensure that historical integrity is preserved while modern infrastructure is upgraded.</w:t>
      </w:r>
    </w:p>
    <w:bookmarkEnd w:id="27"/>
    <w:bookmarkStart w:id="28" w:name="project-timeline-and-milestones"/>
    <w:p>
      <w:pPr>
        <w:pStyle w:val="Heading2"/>
      </w:pPr>
      <w:r>
        <w:t xml:space="preserve">6. Project Timeline and Milestones</w:t>
      </w:r>
    </w:p>
    <w:p>
      <w:pPr>
        <w:pStyle w:val="FirstParagraph"/>
      </w:pPr>
      <w:r>
        <w:t xml:space="preserve">Milestone</w:t>
      </w:r>
    </w:p>
    <w:p>
      <w:pPr>
        <w:pStyle w:val="BodyText"/>
      </w:pPr>
      <w:r>
        <w:t xml:space="preserve">Description</w:t>
      </w:r>
    </w:p>
    <w:p>
      <w:pPr>
        <w:pStyle w:val="BodyText"/>
      </w:pPr>
      <w:r>
        <w:t xml:space="preserve">Status in Belgium Brussels Context</w:t>
      </w:r>
    </w:p>
    <w:p>
      <w:pPr>
        <w:pStyle w:val="BodyText"/>
      </w:pPr>
      <w:r>
        <w:t xml:space="preserve">Safety Protocols: Rigorous adherence to EU safety standards on construction sites in Belgium Brussels.</w:t>
      </w:r>
    </w:p>
    <w:p>
      <w:pPr>
        <w:pStyle w:val="BodyText"/>
      </w:pPr>
      <w:r>
        <w:t xml:space="preserve">Pending Review</w:t>
      </w:r>
    </w:p>
    <w:p>
      <w:pPr>
        <w:pStyle w:val="BodyText"/>
      </w:pPr>
      <w:r>
        <w:t xml:space="preserve">The successful implementation of these civil engineering projects will set a benchmark for sustainable urban development not only within Belgium Brussels but across the entire European Union. By prioritizing innovation, sustainability, and strict regulatory compliance, our Civil Engineers are committed to delivering infrastructure that serves the current needs of Belgium Brussels while preparing it for future generations.</w:t>
      </w:r>
    </w:p>
    <w:bookmarkEnd w:id="28"/>
    <w:bookmarkStart w:id="29" w:name="conclusion"/>
    <w:p>
      <w:pPr>
        <w:pStyle w:val="Heading2"/>
      </w:pPr>
      <w:r>
        <w:t xml:space="preserve">8. Conclusion</w:t>
      </w:r>
    </w:p>
    <w:p>
      <w:pPr>
        <w:pStyle w:val="FirstParagraph"/>
      </w:pPr>
      <w:r>
        <w:t xml:space="preserve">In conclusion, this project report underscores the complexity and importance of modern civil engineering in a historic yet rapidly evolving environment like Belgium Brussels. The role of the Civil Engineer extends beyond mere construction; it encompasses environmental stewardship, community engagement, and technical innovation. Through careful planning and execution, we are confident that the infrastructure improvements detailed herein will enhance the resilience and livability of Belgium Brussels.</w:t>
      </w:r>
    </w:p>
    <w:p>
      <w:pPr>
        <w:pStyle w:val="BodyText"/>
      </w:pPr>
      <w:r>
        <w:t xml:space="preserve">We remain dedicated to upholding the highest standards of professionalism and quality as we continue our work in Belgium Brussels. The collaboration between public authorities, private contractors, and engineering professionals is vital for the continued success of urban development in this unique European capital.</w:t>
      </w:r>
    </w:p>
    <w:p>
      <w:r>
        <w:pict>
          <v:rect style="width:0;height:1.5pt" o:hralign="center" o:hrstd="t" o:hr="t"/>
        </w:pict>
      </w:r>
    </w:p>
    <w:p>
      <w:pPr>
        <w:pStyle w:val="FirstParagraph"/>
      </w:pPr>
      <w:r>
        <w:rPr>
          <w:iCs/>
          <w:i/>
        </w:rPr>
        <w:t xml:space="preserve">Disclaimer: This document is a simulated project report for illustrative purposes regarding Civil Engineering practices in Belgium Brussels.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Project Report: Brussels Urban Infrastructure</dc:title>
  <dc:creator/>
  <dc:language>en</dc:language>
  <cp:keywords/>
  <dcterms:created xsi:type="dcterms:W3CDTF">2026-07-30T03:46:14Z</dcterms:created>
  <dcterms:modified xsi:type="dcterms:W3CDTF">2026-07-30T03:46:14Z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