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Canada</w:t>
      </w:r>
      <w:r>
        <w:t xml:space="preserve"> </w:t>
      </w:r>
      <w:r>
        <w:t xml:space="preserve">Toronto</w:t>
      </w:r>
    </w:p>
    <w:p>
      <w:pPr>
        <w:pStyle w:val="FirstParagraph"/>
      </w:pPr>
      <w:r>
        <w:t xml:space="preserve">```html</w:t>
      </w:r>
    </w:p>
    <w:bookmarkStart w:id="26" w:name="X7ef88252d4d81a81b34426acb77ff90e6a9dc91"/>
    <w:p>
      <w:pPr>
        <w:pStyle w:val="Heading1"/>
      </w:pPr>
      <w:r>
        <w:t xml:space="preserve">Civil Engineering Project Report for Canada Toronto Infrastructure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Greater Toronto Area Municipal Planning Committee</w:t>
      </w:r>
      <w:r>
        <w:br/>
      </w:r>
      <w:r>
        <w:rPr>
          <w:bCs/>
          <w:b/>
        </w:rPr>
        <w:t xml:space="preserve">From:</w:t>
      </w:r>
      <w:r>
        <w:t xml:space="preserve">The Civil Engineering Division,</w:t>
      </w:r>
      <w:r>
        <w:br/>
      </w:r>
    </w:p>
    <w:p>
      <w:pPr>
        <w:pStyle w:val="BodyText"/>
      </w:pPr>
      <w:r>
        <w:t xml:space="preserve">Subject: Strategic Infrastructure Analysis and Development in Canada Toronto</w:t>
      </w:r>
    </w:p>
    <w:p>
      <w:pPr>
        <w:pStyle w:val="BodyText"/>
      </w:pPr>
      <w:r>
        <w:t xml:space="preserve">&lt; p &gt;This comprehensive &lt; strong &gt;Project Report outlines the critical infrastructure requirements, challenges, and strategic opportunities for civil engineering initiatives within &lt; em &gt;Canada Toronto Civil Engineeris pivotal in navigating the complex regulatory landscape unique to Canada, ensuring that all structural developments meet rigorous safety standards while enhancing the quality of life for residents.</w:t>
      </w:r>
    </w:p>
    <w:bookmarkStart w:id="20" w:name="Xba71d5333a6ea8a921b1ddce34cfa6ec06bd4d8"/>
    <w:p>
      <w:pPr>
        <w:pStyle w:val="Heading2"/>
      </w:pPr>
      <w:r>
        <w:t xml:space="preserve">.1 Contextual Background: The Toronto Landscape</w:t>
      </w:r>
    </w:p>
    <w:p>
      <w:pPr>
        <w:pStyle w:val="FirstParagraph"/>
      </w:pPr>
      <w:r>
        <w:t xml:space="preserve">Toronto, as Canada's largest city and a global financial hub, presents a unique set of civil engineering challenges. Unlike many other major cities in North America, Toronto operates under specific provincial regulations within the framework of Canadian federal standards. The</w:t>
      </w:r>
      <w:r>
        <w:t xml:space="preserve"> </w:t>
      </w:r>
      <w:r>
        <w:rPr>
          <w:bCs/>
          <w:b/>
        </w:rPr>
        <w:t xml:space="preserve">Civil Engineer</w:t>
      </w:r>
      <w:r>
        <w:t xml:space="preserve">must possess not only technical proficiency but also an intimate understanding of these localized laws.</w:t>
      </w:r>
    </w:p>
    <w:p>
      <w:pPr>
        <w:pStyle w:val="BodyText"/>
      </w:pPr>
      <w:r>
        <w:t xml:space="preserve">The city's infrastructure is aging yet undergoing a renaissance. From the expansion of the Ontario Line to the revitalization of waterfront areas, every project requires meticulous planning. The harsh Canadian winters necessitate materials and design methodologies that withstand freeze-thaw cycles, a critical consideration for any</w:t>
      </w:r>
      <w:r>
        <w:t xml:space="preserve"> </w:t>
      </w:r>
      <w:r>
        <w:rPr>
          <w:bCs/>
          <w:b/>
        </w:rPr>
        <w:t xml:space="preserve">Civil Engineer</w:t>
      </w:r>
      <w:r>
        <w:t xml:space="preserve">working in</w:t>
      </w:r>
      <w:r>
        <w:t xml:space="preserve"> </w:t>
      </w:r>
      <w:r>
        <w:rPr>
          <w:iCs/>
          <w:i/>
        </w:rPr>
        <w:t xml:space="preserve">Canada Toronto</w:t>
      </w:r>
      <w:r>
        <w:t xml:space="preserve">.</w:t>
      </w:r>
    </w:p>
    <w:bookmarkEnd w:id="20"/>
    <w:bookmarkStart w:id="23" w:name="X9e1f293178a76b7f0ae89b5160c2393378268b2"/>
    <w:p>
      <w:pPr>
        <w:pStyle w:val="Heading2"/>
      </w:pPr>
      <w:r>
        <w:t xml:space="preserve">.2 Key Infrastructure Challenges and Solutions</w:t>
      </w:r>
    </w:p>
    <w:bookmarkStart w:id="21" w:name="transportation-network-optimization"/>
    <w:p>
      <w:pPr>
        <w:pStyle w:val="Heading3"/>
      </w:pPr>
      <w:r>
        <w:t xml:space="preserve">.1. Transportation Network Optimization</w:t>
      </w:r>
    </w:p>
    <w:p>
      <w:pPr>
        <w:pStyle w:val="FirstParagraph"/>
      </w:pPr>
      <w:r>
        <w:t xml:space="preserve">Traffic congestion remains one of the most pressing issues in</w:t>
      </w:r>
    </w:p>
    <w:p>
      <w:pPr>
        <w:pStyle w:val="BodyText"/>
      </w:pPr>
      <w:r>
        <w:t xml:space="preserve">Canada Toronto.The expansion of public transit systems, such as the subway lines and light rail transit (LRT) networks, requires extensive underground engineering. The</w:t>
      </w:r>
      <w:r>
        <w:t xml:space="preserve"> </w:t>
      </w:r>
      <w:r>
        <w:rPr>
          <w:bCs/>
          <w:b/>
        </w:rPr>
        <w:t xml:space="preserve">Civil Engineer</w:t>
      </w:r>
      <w:r>
        <w:t xml:space="preserve">must employ advanced tunneling techniques to minimize surface disruption while ensuring structural integrity beneath historic neighborhoods.</w:t>
      </w:r>
    </w:p>
    <w:p>
      <w:pPr>
        <w:numPr>
          <w:ilvl w:val="0"/>
          <w:numId w:val="1001"/>
        </w:numPr>
        <w:pStyle w:val="Compact"/>
      </w:pPr>
      <w:r>
        <w:t xml:space="preserve">Borehole analysis for geological stability assessments.</w:t>
      </w:r>
    </w:p>
    <w:p>
      <w:pPr>
        <w:numPr>
          <w:ilvl w:val="0"/>
          <w:numId w:val="1001"/>
        </w:numPr>
        <w:pStyle w:val="Compact"/>
      </w:pPr>
      <w:r>
        <w:t xml:space="preserve">Integration of smart traffic management systems to reduce congestion on arterial roads like Highway 401 and Eglinton Avenue.</w:t>
      </w:r>
    </w:p>
    <w:p>
      <w:pPr>
        <w:numPr>
          <w:ilvl w:val="0"/>
          <w:numId w:val="1001"/>
        </w:numPr>
        <w:pStyle w:val="Compact"/>
      </w:pPr>
      <w:r>
        <w:t xml:space="preserve">Sustainable drainage systems (SuDS) to manage stormwater runoff effectively during heavy precipitation events, which are becoming more frequent due to climate change impacts in Canada.</w:t>
      </w:r>
    </w:p>
    <w:bookmarkEnd w:id="21"/>
    <w:bookmarkStart w:id="22" w:name="Xf7d279804a008b08683f3d7d62cd9494b8f53c8"/>
    <w:p>
      <w:pPr>
        <w:pStyle w:val="Heading3"/>
      </w:pPr>
      <w:r>
        <w:t xml:space="preserve">.2. Residential Development and Housing Density</w:t>
      </w:r>
    </w:p>
    <w:p>
      <w:pPr>
        <w:pStyle w:val="FirstParagraph"/>
      </w:pPr>
      <w:r>
        <w:t xml:space="preserve">With a booming population, the demand for housing in</w:t>
      </w:r>
    </w:p>
    <w:p>
      <w:pPr>
        <w:pStyle w:val="BodyText"/>
      </w:pPr>
      <w:r>
        <w:t xml:space="preserve">Canada Toronto is unprecedented. The</w:t>
      </w:r>
      <w:r>
        <w:t xml:space="preserve"> </w:t>
      </w:r>
      <w:r>
        <w:rPr>
          <w:bCs/>
          <w:b/>
        </w:rPr>
        <w:t xml:space="preserve">Civil Engineer</w:t>
      </w:r>
      <w:r>
        <w:t xml:space="preserve">plays a crucial role in designing high-density residential complexes that are both affordable and environmentally friendly.</w:t>
      </w:r>
    </w:p>
    <w:p>
      <w:pPr>
        <w:pStyle w:val="BodyText"/>
      </w:pPr>
      <w:r>
        <w:t xml:space="preserve">Innovative construction methods, such as modular building techniques and green roofing systems, are being implemented to reduce carbon footprints. Furthermore, soil stabilization technologies are essential for constructing tall buildings on Toronto's varied terrain, which includes clay soils near the lakefront and rocky formations in the north.</w:t>
      </w:r>
    </w:p>
    <w:p>
      <w:pPr>
        <w:pStyle w:val="BodyText"/>
      </w:pPr>
      <w:r>
        <w:t xml:space="preserve">.1.3 Water Management and Environmental Sustainability</w:t>
      </w:r>
    </w:p>
    <w:p>
      <w:pPr>
        <w:pStyle w:val="BodyText"/>
      </w:pPr>
      <w:r>
        <w:t xml:space="preserve">Water resources management is a cornerstone of civil engineering in</w:t>
      </w:r>
    </w:p>
    <w:p>
      <w:pPr>
        <w:pStyle w:val="BodyText"/>
      </w:pPr>
      <w:r>
        <w:t xml:space="preserve">Canada Toronto.River Thames tributaries and Lake Ontario require robust protection strategies. The</w:t>
      </w:r>
      <w:r>
        <w:t xml:space="preserve"> </w:t>
      </w:r>
      <w:r>
        <w:rPr>
          <w:bCs/>
          <w:b/>
        </w:rPr>
        <w:t xml:space="preserve">Civil Engineer</w:t>
      </w:r>
      <w:r>
        <w:t xml:space="preserve">must design infrastructure that prevents contamination while promoting recreational access.</w:t>
      </w:r>
    </w:p>
    <w:p>
      <w:pPr>
        <w:numPr>
          <w:ilvl w:val="0"/>
          <w:numId w:val="1002"/>
        </w:numPr>
        <w:pStyle w:val="Compact"/>
      </w:pPr>
      <w:r>
        <w:t xml:space="preserve">Upgrading sewage treatment plants to handle increased loads from population growth.</w:t>
      </w:r>
    </w:p>
    <w:p>
      <w:pPr>
        <w:numPr>
          <w:ilvl w:val="0"/>
          <w:numId w:val="1002"/>
        </w:numPr>
        <w:pStyle w:val="Compact"/>
      </w:pPr>
      <w:r>
        <w:t xml:space="preserve">Implementing green infrastructure solutions like bioswales and rain gardens to filter pollutants before they reach water bodies.</w:t>
      </w:r>
    </w:p>
    <w:bookmarkEnd w:id="22"/>
    <w:bookmarkEnd w:id="23"/>
    <w:bookmarkStart w:id="24" w:name="regulatory-compliance-in-canada"/>
    <w:p>
      <w:pPr>
        <w:pStyle w:val="Heading2"/>
      </w:pPr>
      <w:r>
        <w:t xml:space="preserve">.1. Regulatory Compliance in Canada</w:t>
      </w:r>
    </w:p>
    <w:p>
      <w:pPr>
        <w:pStyle w:val="FirstParagraph"/>
      </w:pPr>
      <w:r>
        <w:t xml:space="preserve">Navigating the regulatory environment in</w:t>
      </w:r>
    </w:p>
    <w:p>
      <w:pPr>
        <w:pStyle w:val="BodyText"/>
      </w:pPr>
      <w:r>
        <w:t xml:space="preserve">Canada Toronto requires strict adherence to the National Building Code of Canada (NBCC). The</w:t>
      </w:r>
      <w:r>
        <w:t xml:space="preserve"> </w:t>
      </w:r>
      <w:r>
        <w:rPr>
          <w:bCs/>
          <w:b/>
        </w:rPr>
        <w:t xml:space="preserve">Civil Engineer</w:t>
      </w:r>
      <w:r>
        <w:t xml:space="preserve">must ensure that all designs comply with these national standards as well as local municipal bylaws. This includes seismic design criteria, energy efficiency requirements, and accessibility guidelines under the Accessibility for Ontarians with Disabilities Act (AODA).</w:t>
      </w:r>
    </w:p>
    <w:p>
      <w:pPr>
        <w:pStyle w:val="BodyText"/>
      </w:pPr>
      <w:r>
        <w:t xml:space="preserve">The permitting process in Toronto can be lengthy and complex. Early engagement with city planners and environmental assessors is vital to avoid delays. The</w:t>
      </w:r>
      <w:r>
        <w:t xml:space="preserve"> </w:t>
      </w:r>
      <w:r>
        <w:rPr>
          <w:bCs/>
          <w:b/>
        </w:rPr>
        <w:t xml:space="preserve">Civil Engineer</w:t>
      </w:r>
      <w:r>
        <w:t xml:space="preserve">must act as a liaison between technical teams and regulatory bodies, ensuring that all documentation is precise and compliant.</w:t>
      </w:r>
    </w:p>
    <w:p>
      <w:pPr>
        <w:pStyle w:val="BodyText"/>
      </w:pPr>
      <w:r>
        <w:t xml:space="preserve">.1. Future Outlook: Smart Cities Integration&lt; p &gt;As</w:t>
      </w:r>
    </w:p>
    <w:p>
      <w:pPr>
        <w:pStyle w:val="BodyText"/>
      </w:pPr>
      <w:r>
        <w:t xml:space="preserve">Canada Toronto moves towards becoming a smart city, the role of the</w:t>
      </w:r>
      <w:r>
        <w:rPr>
          <w:iCs/>
          <w:i/>
        </w:rPr>
        <w:t xml:space="preserve">Civil Engineer</w:t>
      </w:r>
      <w:r>
        <w:t xml:space="preserve">is evolving. The integration of Internet of Things (IoT) sensors into infrastructure allows for real-time monitoring of bridge health, traffic flow, and energy consumption. This data-driven approach enables proactive maintenance rather than reactive repairs.</w:t>
      </w:r>
    </w:p>
    <w:p>
      <w:pPr>
        <w:pStyle w:val="BodyText"/>
      </w:pPr>
      <w:r>
        <w:t xml:space="preserve">For instance, smart water meters can detect leaks instantly, reducing waste and saving resources. Similarly, intelligent streetlights can adjust brightness based on pedestrian activity, enhancing safety while conserving energy.</w:t>
      </w:r>
    </w:p>
    <w:bookmarkEnd w:id="24"/>
    <w:bookmarkStart w:id="25" w:name="Xfd3318b9b140b550d45dafe13958c555b033db1"/>
    <w:p>
      <w:pPr>
        <w:pStyle w:val="Heading2"/>
      </w:pPr>
      <w:r>
        <w:t xml:space="preserve">.1 Conclusion&lt; p &gt;This</w:t>
      </w:r>
      <w:r>
        <w:rPr>
          <w:iCs/>
          <w:i/>
        </w:rPr>
        <w:t xml:space="preserve">Project Report</w:t>
      </w:r>
      <w:r>
        <w:t xml:space="preserve">has highlighted the multifaceted challenges and opportunities in civil engineering within</w:t>
      </w:r>
      <w:r>
        <w:t xml:space="preserve"> </w:t>
      </w:r>
      <w:r>
        <w:rPr>
          <w:iCs/>
          <w:i/>
        </w:rPr>
        <w:t xml:space="preserve">Canada Toronto.The city's growth demands innovative thinking and rigorous adherence to standards. The dedicated work of each</w:t>
      </w:r>
    </w:p>
    <w:p>
      <w:pPr>
        <w:pStyle w:val="FirstParagraph"/>
      </w:pPr>
      <w:r>
        <w:t xml:space="preserve">Continued investment in engineering talent and technology will be key to unlocking Toronto's potential. We must remain vigilant in our commitment to excellenceand integrity.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Canada Toronto</dc:title>
  <dc:creator/>
  <dc:language>en</dc:language>
  <cp:keywords/>
  <dcterms:created xsi:type="dcterms:W3CDTF">2026-07-30T06:50:18Z</dcterms:created>
  <dcterms:modified xsi:type="dcterms:W3CDTF">2026-07-30T06:50:18Z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