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China</w:t>
      </w:r>
      <w:r>
        <w:t xml:space="preserve"> </w:t>
      </w:r>
      <w:r>
        <w:t xml:space="preserve">Beijing</w:t>
      </w:r>
    </w:p>
    <w:p>
      <w:pPr>
        <w:pStyle w:val="FirstParagraph"/>
      </w:pPr>
      <w:r>
        <w:t xml:space="preserve">```html</w:t>
      </w:r>
    </w:p>
    <w:bookmarkStart w:id="29" w:name="X51c974bcd53d05046674399293b84b409a9c9dd"/>
    <w:p>
      <w:pPr>
        <w:pStyle w:val="Heading1"/>
      </w:pPr>
      <w:r>
        <w:t xml:space="preserve">Civil Engineering Project Report: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Beijing Municipal Construction Bureau &amp; Stakeholders</w:t>
      </w:r>
      <w:r>
        <w:br/>
      </w:r>
      <w:r>
        <w:rPr>
          <w:bCs/>
          <w:b/>
        </w:rPr>
        <w:t xml:space="preserve">From:</w:t>
      </w:r>
      <w:r>
        <w:t xml:space="preserve"> </w:t>
      </w:r>
      <w:r>
        <w:t xml:space="preserve">Lead Civil Engineer &amp; Project Management Team</w:t>
      </w:r>
      <w:r>
        <w:br/>
      </w:r>
      <w:r>
        <w:rPr>
          <w:bCs/>
          <w:b/>
        </w:rPr>
        <w:t xml:space="preserve">Subject:</w:t>
      </w:r>
    </w:p>
    <w:p>
      <w:r>
        <w:pict>
          <v:rect style="width:0;height:1.5pt" o:hralign="center" o:hrstd="t" o:hr="t"/>
        </w:pict>
      </w:r>
    </w:p>
    <w:p>
      <w:pPr>
        <w:pStyle w:val="FirstParagraph"/>
      </w:pPr>
      <w:r>
        <w:t xml:space="preserve">This</w:t>
      </w:r>
      <w:r>
        <w:t xml:space="preserve"> </w:t>
      </w:r>
      <w:hyperlink r:id="rId20">
        <w:r>
          <w:rPr>
            <w:rStyle w:val="Hyperlink"/>
          </w:rPr>
          <w:t xml:space="preserve">Project Report</w:t>
        </w:r>
      </w:hyperlink>
      <w:r>
        <w:t xml:space="preserve">China Beijing. The primary objective is to address the growing infrastructural demands driven by rapid urbanization, population growth, and environmental sustainability goals specific to this major Chinese metropolis. As a professional</w:t>
      </w:r>
      <w:r>
        <w:t xml:space="preserve"> </w:t>
      </w:r>
      <w:hyperlink r:id="rId21">
        <w:r>
          <w:rPr>
            <w:rStyle w:val="Hyperlink"/>
          </w:rPr>
          <w:t xml:space="preserve">Civil Engineer, it is imperative to highlight how modern engineering principles are being applied to meet the unique challenges posed by the geographical and administrative context of</w:t>
        </w:r>
      </w:hyperlink>
    </w:p>
    <w:p>
      <w:pPr>
        <w:pStyle w:val="BodyText"/>
      </w:pPr>
      <w:r>
        <w:t xml:space="preserve">China Beijing.</w:t>
      </w:r>
    </w:p>
    <w:bookmarkStart w:id="25" w:name="X15c71531482dd7fd0519dc9a4fb49bb516b8f38"/>
    <w:p>
      <w:pPr>
        <w:pStyle w:val="Heading2"/>
      </w:pPr>
      <w:r>
        <w:t xml:space="preserve">2. Contextual Background: The Challenge in China Beijing</w:t>
      </w:r>
    </w:p>
    <w:p>
      <w:pPr>
        <w:pStyle w:val="FirstParagraph"/>
      </w:pPr>
      <w:r>
        <w:t xml:space="preserve">Beijing, as the capital of China, faces distinct infrastructural pressures. With a population exceeding 21 million people, the city requires robust transportation networks water supply systems and resilient building structures to support its economic activities. As a</w:t>
      </w:r>
      <w:r>
        <w:t xml:space="preserve"> </w:t>
      </w:r>
      <w:hyperlink r:id="rId21">
        <w:r>
          <w:rPr>
            <w:rStyle w:val="Hyperlink"/>
          </w:rPr>
          <w:t xml:space="preserve">Civil Engineer, one must recognize that any project in</w:t>
        </w:r>
      </w:hyperlink>
    </w:p>
    <w:p>
      <w:pPr>
        <w:pStyle w:val="BodyText"/>
      </w:pPr>
      <w:r>
        <w:t xml:space="preserve">China Beijing operates within a highly regulated environment characterized by stringent safety codes, environmental impact assessments (EIAs), and historical preservation concerns.</w:t>
      </w:r>
    </w:p>
    <w:p>
      <w:pPr>
        <w:pStyle w:val="BodyText"/>
      </w:pPr>
      <w:r>
        <w:t xml:space="preserve">The terrain of</w:t>
      </w:r>
      <w:r>
        <w:t xml:space="preserve"> </w:t>
      </w:r>
      <w:hyperlink r:id="rId22">
        <w:r>
          <w:rPr>
            <w:rStyle w:val="Hyperlink"/>
          </w:rPr>
          <w:t xml:space="preserve">China Beijing varies from urban dense cores to suburban areas with complex geological conditions. This necessitates specialized foundation designs and seismic-resistant structures. Furthermore the legacy of rapid construction in previous decades has created a need for retrofitting existing infrastructure while simultaneously building new sustainable assets. This dual mandate defines the current scope of work for every</w:t>
        </w:r>
      </w:hyperlink>
      <w:r>
        <w:t xml:space="preserve"> </w:t>
      </w:r>
      <w:hyperlink r:id="rId21">
        <w:r>
          <w:rPr>
            <w:rStyle w:val="Hyperlink"/>
          </w:rPr>
          <w:t xml:space="preserve">Civil Engineer operating in</w:t>
        </w:r>
      </w:hyperlink>
    </w:p>
    <w:p>
      <w:pPr>
        <w:pStyle w:val="BodyText"/>
      </w:pPr>
      <w:r>
        <w:t xml:space="preserve">China Beijing.</w:t>
      </w:r>
    </w:p>
    <w:bookmarkStart w:id="23" w:name="transportation-networks"/>
    <w:p>
      <w:pPr>
        <w:pStyle w:val="Heading3"/>
      </w:pPr>
      <w:r>
        <w:t xml:space="preserve">31. Transportation Networks</w:t>
      </w:r>
    </w:p>
    <w:p>
      <w:pPr>
        <w:pStyle w:val="FirstParagraph"/>
      </w:pPr>
      <w:r>
        <w:t xml:space="preserve">A significant portion of our focus lies in expanding the metro and high-speed rail connections across</w:t>
      </w:r>
      <w:r>
        <w:t xml:space="preserve"> </w:t>
      </w:r>
      <w:hyperlink r:id="rId22">
        <w:r>
          <w:rPr>
            <w:rStyle w:val="Hyperlink"/>
          </w:rPr>
          <w:t xml:space="preserve">China Beijing. As a</w:t>
        </w:r>
      </w:hyperlink>
      <w:r>
        <w:t xml:space="preserve"> </w:t>
      </w:r>
      <w:hyperlink r:id="rId21">
        <w:r>
          <w:rPr>
            <w:rStyle w:val="Hyperlink"/>
          </w:rPr>
          <w:t xml:space="preserve">Civil Engineer, I have overseen the design of tunneling operations that minimize surface disruption to historic districts. The use of Tunnel Boring Machines (TBMs) has been critical in navigating the complex subterranean utilities prevalent in</w:t>
        </w:r>
      </w:hyperlink>
    </w:p>
    <w:p>
      <w:pPr>
        <w:pStyle w:val="BodyText"/>
      </w:pPr>
      <w:r>
        <w:t xml:space="preserve">China Beijing.</w:t>
      </w:r>
    </w:p>
    <w:p>
      <w:pPr>
        <w:pStyle w:val="BodyText"/>
      </w:pPr>
      <w:r>
        <w:t xml:space="preserve">The extension of Line 17 and other new metro lines involves deep-level excavation requiring advanced shoring techniques. These projects are not merely about connectivity but also about reducing carbon emissions by encouraging public transport use, aligning with the green goals of</w:t>
      </w:r>
    </w:p>
    <w:p>
      <w:pPr>
        <w:pStyle w:val="BodyText"/>
      </w:pPr>
      <w:r>
        <w:t xml:space="preserve">China Beijing.</w:t>
      </w:r>
    </w:p>
    <w:bookmarkEnd w:id="23"/>
    <w:bookmarkStart w:id="24" w:name="water-management-and-sustainability"/>
    <w:p>
      <w:pPr>
        <w:pStyle w:val="Heading3"/>
      </w:pPr>
      <w:r>
        <w:t xml:space="preserve">32. Water Management and Sustainability</w:t>
      </w:r>
    </w:p>
    <w:p>
      <w:pPr>
        <w:pStyle w:val="FirstParagraph"/>
      </w:pPr>
      <w:r>
        <w:t xml:space="preserve">Water scarcity has long been a concern in northern China. The recent South-to-North Water Diversion Project has alleviated some pressure, but local infrastructure must still manage stormwater runoff effectively to prevent flooding during the summer monsoon season. In</w:t>
      </w:r>
    </w:p>
    <w:p>
      <w:pPr>
        <w:pStyle w:val="BodyText"/>
      </w:pPr>
      <w:r>
        <w:t xml:space="preserve">China Beijing, we are implementing Sponge City concepts on a large scale.</w:t>
      </w:r>
    </w:p>
    <w:p>
      <w:pPr>
        <w:pStyle w:val="BodyText"/>
      </w:pPr>
      <w:r>
        <w:t xml:space="preserve">As a</w:t>
      </w:r>
      <w:r>
        <w:t xml:space="preserve"> </w:t>
      </w:r>
      <w:hyperlink r:id="rId21">
        <w:r>
          <w:rPr>
            <w:rStyle w:val="Hyperlink"/>
          </w:rPr>
          <w:t xml:space="preserve">Civil Engineer, designing permeable pavements, green roofs, and retention basins is essential. These features help absorb rainwater naturally rather than overwhelming the sewer systems. This approach is particularly vital in</w:t>
        </w:r>
      </w:hyperlink>
    </w:p>
    <w:p>
      <w:pPr>
        <w:pStyle w:val="BodyText"/>
      </w:pPr>
      <w:r>
        <w:t xml:space="preserve">China Beijing, where urban heat island effects and sudden heavy rainfall events are becoming more frequent due to climate change.</w:t>
      </w:r>
    </w:p>
    <w:p>
      <w:pPr>
        <w:pStyle w:val="BodyText"/>
      </w:pPr>
      <w:r>
        <w:t xml:space="preserve">320 Building Resilience and Seismic Safety</w:t>
      </w:r>
    </w:p>
    <w:p>
      <w:pPr>
        <w:pStyle w:val="BodyText"/>
      </w:pPr>
      <w:r>
        <w:t xml:space="preserve">Located near active fault lines, seismic resilience is a top priority. All major structures in</w:t>
      </w:r>
      <w:r>
        <w:t xml:space="preserve"> </w:t>
      </w:r>
      <w:hyperlink r:id="rId22">
        <w:r>
          <w:rPr>
            <w:rStyle w:val="Hyperlink"/>
          </w:rPr>
          <w:t xml:space="preserve">China Beijing must adhere to updated building codes that emphasize ductility and energy dissipation. As a</w:t>
        </w:r>
      </w:hyperlink>
    </w:p>
    <w:p>
      <w:pPr>
        <w:pStyle w:val="BodyText"/>
      </w:pPr>
      <w:r>
        <w:t xml:space="preserve">Civil Engineer, I employ base isolation techniques and dampers in critical facilities such as hospitals and emergency centers.</w:t>
      </w:r>
    </w:p>
    <w:p>
      <w:pPr>
        <w:pStyle w:val="BodyText"/>
      </w:pPr>
      <w:r>
        <w:t xml:space="preserve">The construction of the Daxing International Airport, while slightly outside the central district, represents a pinnacle of civil engineering achievement in</w:t>
      </w:r>
    </w:p>
    <w:p>
      <w:pPr>
        <w:pStyle w:val="BodyText"/>
      </w:pPr>
      <w:r>
        <w:t xml:space="preserve">China Beijing. Its complex steel framework and expansive concrete slabs demonstrate how modern materials science enhances structural integrity against both wind loads and seismic activity.</w:t>
      </w:r>
    </w:p>
    <w:p>
      <w:pPr>
        <w:pStyle w:val="BodyText"/>
      </w:pPr>
      <w:r>
        <w:t xml:space="preserve">4. Environmental Considerations in China Beijing</w:t>
      </w:r>
    </w:p>
    <w:p>
      <w:pPr>
        <w:pStyle w:val="BodyText"/>
      </w:pPr>
      <w:r>
        <w:t xml:space="preserve">Environmental protection is no longer optional; it is a regulatory requirement in</w:t>
      </w:r>
      <w:r>
        <w:t xml:space="preserve"> </w:t>
      </w:r>
      <w:hyperlink r:id="rId22">
        <w:r>
          <w:rPr>
            <w:rStyle w:val="Hyperlink"/>
          </w:rPr>
          <w:t xml:space="preserve">China Beijing. As a</w:t>
        </w:r>
      </w:hyperlink>
    </w:p>
    <w:p>
      <w:pPr>
        <w:pStyle w:val="BodyText"/>
      </w:pPr>
      <w:r>
        <w:t xml:space="preserve">Civil Engineer, we are mandated to integrate green technologies into every phase of construction.</w:t>
      </w:r>
    </w:p>
    <w:p>
      <w:pPr>
        <w:numPr>
          <w:ilvl w:val="0"/>
          <w:numId w:val="1001"/>
        </w:numPr>
        <w:pStyle w:val="Compact"/>
      </w:pPr>
      <w:r>
        <w:rPr>
          <w:bCs/>
          <w:b/>
        </w:rPr>
        <w:t xml:space="preserve">Dust Control:</w:t>
      </w:r>
      <w:r>
        <w:t xml:space="preserve"> </w:t>
      </w:r>
      <w:r>
        <w:t xml:space="preserve">Strict measures are implemented to control particulate matter during excavation and demolition sites in</w:t>
      </w:r>
    </w:p>
    <w:p>
      <w:pPr>
        <w:numPr>
          <w:ilvl w:val="0"/>
          <w:numId w:val="1000"/>
        </w:numPr>
        <w:pStyle w:val="Compact"/>
      </w:pPr>
      <w:r>
        <w:t xml:space="preserve">China Beijing. This includes fogging systems and covered transport vehicles.</w:t>
      </w:r>
    </w:p>
    <w:p>
      <w:pPr>
        <w:numPr>
          <w:ilvl w:val="0"/>
          <w:numId w:val="1001"/>
        </w:numPr>
        <w:pStyle w:val="Compact"/>
      </w:pPr>
      <w:r>
        <w:rPr>
          <w:bCs/>
          <w:b/>
        </w:rPr>
        <w:t xml:space="preserve">Noise Reduction:</w:t>
      </w:r>
      <w:r>
        <w:t xml:space="preserve"> </w:t>
      </w:r>
      <w:r>
        <w:t xml:space="preserve">Construction hours are regulated, and sound barriers are installed near residential areas to mitigate noise pollution.</w:t>
      </w:r>
    </w:p>
    <w:p>
      <w:pPr>
        <w:numPr>
          <w:ilvl w:val="0"/>
          <w:numId w:val="1001"/>
        </w:numPr>
        <w:pStyle w:val="Compact"/>
      </w:pPr>
      <w:r>
        <w:rPr>
          <w:bCs/>
          <w:b/>
        </w:rPr>
        <w:t xml:space="preserve">Sustainable Materials::</w:t>
      </w:r>
      <w:r>
        <w:t xml:space="preserve">We prioritize the use of locally sourced materials to reduce transportation carbon footprints. Recycled concrete aggregates are increasingly used in non-structural applications across</w:t>
      </w:r>
    </w:p>
    <w:p>
      <w:pPr>
        <w:numPr>
          <w:ilvl w:val="0"/>
          <w:numId w:val="1000"/>
        </w:numPr>
        <w:pStyle w:val="Compact"/>
      </w:pPr>
      <w:r>
        <w:t xml:space="preserve">China Beijing.</w:t>
      </w:r>
    </w:p>
    <w:bookmarkEnd w:id="24"/>
    <w:bookmarkEnd w:id="25"/>
    <w:bookmarkStart w:id="26" w:name="challenges-and-mitigation-strategies"/>
    <w:p>
      <w:pPr>
        <w:pStyle w:val="Heading2"/>
      </w:pPr>
      <w:r>
        <w:t xml:space="preserve">5. Challenges and Mitigation Strategies</w:t>
      </w:r>
    </w:p>
    <w:p>
      <w:pPr>
        <w:pStyle w:val="FirstParagraph"/>
      </w:pPr>
      <w:r>
        <w:t xml:space="preserve">Working as a</w:t>
      </w:r>
      <w:r>
        <w:t xml:space="preserve"> </w:t>
      </w:r>
      <w:hyperlink r:id="rId21">
        <w:r>
          <w:rPr>
            <w:rStyle w:val="Hyperlink"/>
          </w:rPr>
          <w:t xml:space="preserve">Civil Engineer in</w:t>
        </w:r>
      </w:hyperlink>
    </w:p>
    <w:p>
      <w:pPr>
        <w:pStyle w:val="BodyText"/>
      </w:pPr>
      <w:r>
        <w:t xml:space="preserve">China Beijing presents unique logistical challenges. Land acquisition can be complex due to high property values and historical sensitivities. Additionally, coordinating with multiple government agencies requires clear communication channels and adaptive project management.</w:t>
      </w:r>
    </w:p>
    <w:p>
      <w:pPr>
        <w:pStyle w:val="BodyText"/>
      </w:pPr>
      <w:r>
        <w:t xml:space="preserve">To mitigate these issues, we employ Building Information Modeling (BIM) to enhance collaboration among architects, engineers, and contractors. BIM allows for virtual simulation of construction sequences in</w:t>
      </w:r>
    </w:p>
    <w:p>
      <w:pPr>
        <w:pStyle w:val="BodyText"/>
      </w:pPr>
      <w:r>
        <w:t xml:space="preserve">China Beijing, identifying potential clashes before physical work begins. This reduces delays and cost overruns.</w:t>
      </w:r>
    </w:p>
    <w:bookmarkEnd w:id="26"/>
    <w:bookmarkStart w:id="27" w:name="future-outlook"/>
    <w:p>
      <w:pPr>
        <w:pStyle w:val="Heading2"/>
      </w:pPr>
      <w:r>
        <w:t xml:space="preserve">6. Future Outlook</w:t>
      </w:r>
    </w:p>
    <w:p>
      <w:pPr>
        <w:pStyle w:val="FirstParagraph"/>
      </w:pPr>
      <w:r>
        <w:t xml:space="preserve">The future of civil engineering in</w:t>
      </w:r>
    </w:p>
    <w:p>
      <w:pPr>
        <w:pStyle w:val="BodyText"/>
      </w:pPr>
      <w:r>
        <w:t xml:space="preserve">China Beijing lies in smart city integration. Infrastructure must now accommodate IoT sensors for real-time monitoring of structural health, traffic flow, and energy consumption.</w:t>
      </w:r>
    </w:p>
    <w:p>
      <w:pPr>
        <w:pStyle w:val="BodyText"/>
      </w:pPr>
      <w:r>
        <w:t xml:space="preserve">As a forward-thinking</w:t>
      </w:r>
      <w:r>
        <w:t xml:space="preserve"> </w:t>
      </w:r>
      <w:hyperlink r:id="rId21">
        <w:r>
          <w:rPr>
            <w:rStyle w:val="Hyperlink"/>
          </w:rPr>
          <w:t xml:space="preserve">Civil Engineer, I advocate for the adoption of autonomous construction machinery and AI-driven project management tools. These technologies will enhance precision and safety in</w:t>
        </w:r>
      </w:hyperlink>
    </w:p>
    <w:p>
      <w:pPr>
        <w:pStyle w:val="BodyText"/>
      </w:pPr>
      <w:r>
        <w:t xml:space="preserve">China Beijing's evolving skyline.</w:t>
      </w:r>
    </w:p>
    <w:bookmarkEnd w:id="27"/>
    <w:bookmarkStart w:id="28" w:name="conclusion"/>
    <w:p>
      <w:pPr>
        <w:pStyle w:val="Heading2"/>
      </w:pPr>
      <w:r>
        <w:t xml:space="preserve">7. Conclusion</w:t>
      </w:r>
    </w:p>
    <w:p>
      <w:pPr>
        <w:pStyle w:val="FirstParagraph"/>
      </w:pPr>
      <w:r>
        <w:t xml:space="preserve">This</w:t>
      </w:r>
      <w:r>
        <w:t xml:space="preserve"> </w:t>
      </w:r>
      <w:hyperlink r:id="rId20">
        <w:r>
          <w:rPr>
            <w:rStyle w:val="Hyperlink"/>
          </w:rPr>
          <w:t xml:space="preserve">Project Report underscores the critical role of civil engineering in shaping a sustainable, resilient, and efficient future for</w:t>
        </w:r>
      </w:hyperlink>
      <w:r>
        <w:t xml:space="preserve"> </w:t>
      </w:r>
      <w:hyperlink r:id="rId22">
        <w:r>
          <w:rPr>
            <w:rStyle w:val="Hyperlink"/>
          </w:rPr>
          <w:t xml:space="preserve">China Beijing. By addressing transportation needs water management seismic safety and environmental concerns we ensure that the city continues to thrive as a global hub. The dedication of every</w:t>
        </w:r>
      </w:hyperlink>
      <w:r>
        <w:t xml:space="preserve"> </w:t>
      </w:r>
      <w:hyperlink r:id="rId21">
        <w:r>
          <w:rPr>
            <w:rStyle w:val="Hyperlink"/>
          </w:rPr>
          <w:t xml:space="preserve">Civil Engineer involved in these projects contributes directly to the quality of life for residents in</w:t>
        </w:r>
      </w:hyperlink>
    </w:p>
    <w:p>
      <w:pPr>
        <w:pStyle w:val="BodyText"/>
      </w:pPr>
      <w:r>
        <w:t xml:space="preserve">China Beijing.</w:t>
      </w:r>
    </w:p>
    <w:p>
      <w:pPr>
        <w:pStyle w:val="BodyText"/>
      </w:pPr>
      <w:r>
        <w:t xml:space="preserve">We remain committed to excellence integrity and innovation as we navigate the complexities of infrastructure development in this historic and rapidly modernizing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China%20Beijing" TargetMode="External" /><Relationship Type="http://schemas.openxmlformats.org/officeDocument/2006/relationships/hyperlink" Id="rId21" Target="Civil%20Engineer" TargetMode="External" /><Relationship Type="http://schemas.openxmlformats.org/officeDocument/2006/relationships/hyperlink" Id="rId20" Target="Project%20Report" TargetMode="External" /></Relationships>
</file>

<file path=word/_rels/footnotes.xml.rels><?xml version="1.0" encoding="UTF-8"?><Relationships xmlns="http://schemas.openxmlformats.org/package/2006/relationships"><Relationship Type="http://schemas.openxmlformats.org/officeDocument/2006/relationships/hyperlink" Id="rId22" Target="China%20Beijing" TargetMode="External" /><Relationship Type="http://schemas.openxmlformats.org/officeDocument/2006/relationships/hyperlink" Id="rId21" Target="Civil%20Engineer" TargetMode="External" /><Relationship Type="http://schemas.openxmlformats.org/officeDocument/2006/relationships/hyperlink" Id="rId20" Target="Project%20Repo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China Beijing</dc:title>
  <dc:creator/>
  <dc:language>en</dc:language>
  <cp:keywords/>
  <dcterms:created xsi:type="dcterms:W3CDTF">2026-07-30T10:48:58Z</dcterms:created>
  <dcterms:modified xsi:type="dcterms:W3CDTF">2026-07-30T10:48:58Z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