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Addis</w:t>
      </w:r>
      <w:r>
        <w:t xml:space="preserve"> </w:t>
      </w:r>
      <w:r>
        <w:t xml:space="preserve">Ababa</w:t>
      </w:r>
    </w:p>
    <w:bookmarkStart w:id="31" w:name="Xce7beebe2330d85111a2cd6ae165c574bec5b02"/>
    <w:p>
      <w:pPr>
        <w:pStyle w:val="Heading1"/>
      </w:pPr>
      <w:r>
        <w:t xml:space="preserve">Civil Engineering Project Report: Infrastructure Development in Ethiopia Addis Ababa</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Ministry of Urban and Infrastructure Development, Ethiopia Addis Ababa</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an in-depth examination of the current state, challenges, and strategic opportunities within the civil engineering sector specifically focused on Ethiopia Addis Ababa. As the diplomatic capital of Africa and a hub for economic growth, Addis Ababa faces unprecedented pressure to expand its infrastructure. This document highlights how dedicated civil engineers are essential not merely for construction, but for sustainable urban survival in this dynamic region.</w:t>
      </w:r>
    </w:p>
    <w:p>
      <w:pPr>
        <w:pStyle w:val="BodyText"/>
      </w:pPr>
      <w:r>
        <w:t xml:space="preserve">The primary objective of this report is to outline the critical responsibilities of the civil engineer in navigating the complex geological and urban landscape of Ethiopia Addis Ababa. It emphasizes that successful project delivery requires a synthesis of modern engineering techniques with an acute understanding of local socio-economic and environmental contexts.</w:t>
      </w:r>
    </w:p>
    <w:bookmarkEnd w:id="20"/>
    <w:bookmarkStart w:id="21" w:name="X209547fd7ddee1c97b4fec2e4fa69f39e2ce7d2"/>
    <w:p>
      <w:pPr>
        <w:pStyle w:val="Heading2"/>
      </w:pPr>
      <w:r>
        <w:t xml:space="preserve">2. Contextual Background: The Landscape of Ethiopia Addis Ababa</w:t>
      </w:r>
    </w:p>
    <w:p>
      <w:pPr>
        <w:pStyle w:val="FirstParagraph"/>
      </w:pPr>
      <w:r>
        <w:t xml:space="preserve">Ethiopia Addis Ababa stands at a unique intersection of rapid urbanization and historical preservation. The city’s geography, characterized by steep hills, valleys, and varying soil compositions, presents distinct engineering hurdles. For any civil engineer operating in this region, the terrain is not just a backdrop but a primary design constraint.</w:t>
      </w:r>
    </w:p>
    <w:p>
      <w:pPr>
        <w:pStyle w:val="BodyText"/>
      </w:pPr>
      <w:r>
        <w:t xml:space="preserve">In recent years, Ethiopia Addis Ababa has witnessed exponential population growth. This demographic surge has necessitated massive infrastructure projects ranging from the expansion of the light rail transit system to the development of high-density residential complexes and modern commercial hubs. The civil engineer is thus tasked with designing solutions that are both structurally sound and capable of supporting immense loads under challenging topographical conditions.</w:t>
      </w:r>
    </w:p>
    <w:bookmarkEnd w:id="21"/>
    <w:bookmarkStart w:id="25" w:name="X311bf8843b6574dc478ff243d097686d1afe6c7"/>
    <w:p>
      <w:pPr>
        <w:pStyle w:val="Heading2"/>
      </w:pPr>
      <w:r>
        <w:t xml:space="preserve">3. Key Responsibilities of the Civil Engineer in this Region</w:t>
      </w:r>
    </w:p>
    <w:bookmarkStart w:id="22" w:name="X50df0368c66e774ac92053b2a15da3b54e28d61"/>
    <w:p>
      <w:pPr>
        <w:pStyle w:val="Heading3"/>
      </w:pPr>
      <w:r>
        <w:t xml:space="preserve">3.1 Structural Integrity and Geological Adaptation</w:t>
      </w:r>
    </w:p>
    <w:p>
      <w:pPr>
        <w:pStyle w:val="FirstParagraph"/>
      </w:pPr>
      <w:r>
        <w:t xml:space="preserve">The most critical role of the civil engineer in Ethiopia Addis Ababa is ensuring structural resilience against seismic activities and soil instability. The geological composition of parts of Ethiopia Addis Ababa includes volcanic soils which can be highly expansive or collapsible upon saturation. Civil engineers must conduct rigorous geotechnical surveys to determine foundation requirements, often recommending deep pile foundations for high-rise structures to mitigate settlement risks.</w:t>
      </w:r>
    </w:p>
    <w:bookmarkEnd w:id="22"/>
    <w:bookmarkStart w:id="23" w:name="Xe7c36bcdb2f7c2be043f769bc621dc337aeca40"/>
    <w:p>
      <w:pPr>
        <w:pStyle w:val="Heading3"/>
      </w:pPr>
      <w:r>
        <w:t xml:space="preserve">3.2 Sustainable Urban Drainage and Flood Management</w:t>
      </w:r>
    </w:p>
    <w:p>
      <w:pPr>
        <w:pStyle w:val="FirstParagraph"/>
      </w:pPr>
      <w:r>
        <w:t xml:space="preserve">Rapid urbanization in Ethiopia Addis Ababa has led to increased impervious surfaces, exacerbating flood risks during the rainy season. The civil engineer plays a vital role in designing sustainable drainage systems (SuDS). These systems are not merely technical fixtures but environmental necessities that protect the city’s infrastructure from water damage and preserve public safety.</w:t>
      </w:r>
    </w:p>
    <w:bookmarkEnd w:id="23"/>
    <w:bookmarkStart w:id="24" w:name="traffic-flow-and-transit-integration"/>
    <w:p>
      <w:pPr>
        <w:pStyle w:val="Heading3"/>
      </w:pPr>
      <w:r>
        <w:t xml:space="preserve">3.3 Traffic Flow and Transit Integration</w:t>
      </w:r>
    </w:p>
    <w:p>
      <w:pPr>
        <w:pStyle w:val="FirstParagraph"/>
      </w:pPr>
      <w:r>
        <w:t xml:space="preserve">Traffic congestion is a hallmark of Ethiopia Addis Ababa’s daily life. Civil engineers are instrumental in planning arterial roads, interchanges, and public transit hubs that can alleviate this bottleneck. The integration of the Light Rail Transit (LRT) with road networks requires precise civil engineering coordination to ensure seamless multimodal connectivity.</w:t>
      </w:r>
    </w:p>
    <w:bookmarkEnd w:id="24"/>
    <w:bookmarkEnd w:id="25"/>
    <w:bookmarkStart w:id="26" w:name="challenges-facing-the-civil-engineer"/>
    <w:p>
      <w:pPr>
        <w:pStyle w:val="Heading2"/>
      </w:pPr>
      <w:r>
        <w:t xml:space="preserve">4. Challenges Facing the Civil Engineer</w:t>
      </w:r>
    </w:p>
    <w:p>
      <w:pPr>
        <w:numPr>
          <w:ilvl w:val="0"/>
          <w:numId w:val="1001"/>
        </w:numPr>
        <w:pStyle w:val="Compact"/>
      </w:pPr>
      <w:r>
        <w:rPr>
          <w:bCs/>
          <w:b/>
        </w:rPr>
        <w:t xml:space="preserve">Data Limitations:</w:t>
      </w:r>
      <w:r>
        <w:br/>
      </w:r>
      <w:r>
        <w:t xml:space="preserve">Accurate topographical and hydrological data is sometimes fragmented. The civil engineer must often rely on advanced remote sensing technologies and ground-truthing to fill these gaps, adding complexity to the design phase in Ethiopia Addis Ababa.</w:t>
      </w:r>
    </w:p>
    <w:p>
      <w:pPr>
        <w:numPr>
          <w:ilvl w:val="0"/>
          <w:numId w:val="1001"/>
        </w:numPr>
        <w:pStyle w:val="Compact"/>
      </w:pPr>
      <w:r>
        <w:rPr>
          <w:bCs/>
          <w:b/>
        </w:rPr>
        <w:t xml:space="preserve">Resource Management:</w:t>
      </w:r>
      <w:r>
        <w:br/>
      </w:r>
      <w:r>
        <w:t xml:space="preserve">Sourcing high-quality construction materials locally can be challenging. Civil engineers must innovate by utilizing local aggregates where appropriate, ensuring that material properties meet international standards while supporting the local economy of Ethiopia Addis Ababa.</w:t>
      </w:r>
    </w:p>
    <w:p>
      <w:pPr>
        <w:numPr>
          <w:ilvl w:val="0"/>
          <w:numId w:val="1001"/>
        </w:numPr>
        <w:pStyle w:val="Compact"/>
      </w:pPr>
      <w:r>
        <w:rPr>
          <w:bCs/>
          <w:b/>
        </w:rPr>
        <w:t xml:space="preserve">Regulatory Compliance:</w:t>
      </w:r>
      <w:r>
        <w:br/>
      </w:r>
      <w:r>
        <w:t xml:space="preserve">Navigating the regulatory framework in Ethiopia Addis Ababa requires diligence. Civil engineers must ensure that all designs adhere to the latest building codes issued by local authorities, balancing innovation with compliance.</w:t>
      </w:r>
    </w:p>
    <w:bookmarkEnd w:id="26"/>
    <w:bookmarkStart w:id="27" w:name="strategic-recommendations"/>
    <w:p>
      <w:pPr>
        <w:pStyle w:val="Heading2"/>
      </w:pPr>
      <w:r>
        <w:t xml:space="preserve">5. Strategic Recommendations</w:t>
      </w:r>
    </w:p>
    <w:p>
      <w:pPr>
        <w:pStyle w:val="FirstParagraph"/>
      </w:pPr>
      <w:r>
        <w:t xml:space="preserve">To enhance the efficacy of civil engineering projects in Ethiopia Addis Ababa, several strategic recommendations are proposed:</w:t>
      </w:r>
    </w:p>
    <w:p>
      <w:pPr>
        <w:numPr>
          <w:ilvl w:val="0"/>
          <w:numId w:val="1002"/>
        </w:numPr>
        <w:pStyle w:val="Compact"/>
      </w:pPr>
      <w:r>
        <w:rPr>
          <w:bCs/>
          <w:b/>
        </w:rPr>
        <w:t xml:space="preserve">Prioritize Geotechnical Investment:</w:t>
      </w:r>
      <w:r>
        <w:br/>
      </w:r>
      <w:r>
        <w:t xml:space="preserve">Increased funding for comprehensive soil mapping across all districts of Ethiopia Addis Ababa will empower the civil engineer with better data, reducing construction risks and costs.</w:t>
      </w:r>
    </w:p>
    <w:p>
      <w:pPr>
        <w:numPr>
          <w:ilvl w:val="0"/>
          <w:numId w:val="1002"/>
        </w:numPr>
        <w:pStyle w:val="Compact"/>
      </w:pPr>
      <w:r>
        <w:rPr>
          <w:bCs/>
          <w:b/>
        </w:rPr>
        <w:t xml:space="preserve">Capacity Building:</w:t>
      </w:r>
      <w:r>
        <w:br/>
      </w:r>
      <w:r>
        <w:t xml:space="preserve">Continuous professional development for local civil engineers is essential. Training programs focusing on disaster-resilient design and sustainable construction practices will ensure that the workforce in Ethiopia Addis Ababa remains at the forefront of engineering excellence.</w:t>
      </w:r>
    </w:p>
    <w:p>
      <w:pPr>
        <w:numPr>
          <w:ilvl w:val="0"/>
          <w:numId w:val="1002"/>
        </w:numPr>
        <w:pStyle w:val="Compact"/>
      </w:pPr>
      <w:r>
        <w:rPr>
          <w:bCs/>
          <w:b/>
        </w:rPr>
        <w:t xml:space="preserve">Promote Local Material Innovation:</w:t>
      </w:r>
      <w:r>
        <w:br/>
      </w:r>
      <w:r>
        <w:t xml:space="preserve">Collaborations between universities, industry players, and civil engineers should focus on developing locally sourced materials that meet high durability standards. This reduces import dependency and strengthens the supply chain for projects in Ethiopia Addis Ababa.</w:t>
      </w:r>
    </w:p>
    <w:bookmarkEnd w:id="27"/>
    <w:bookmarkStart w:id="28" w:name="X8ffde546b7060e58de63a7f4a4b0a74999883c2"/>
    <w:p>
      <w:pPr>
        <w:pStyle w:val="Heading2"/>
      </w:pPr>
      <w:r>
        <w:t xml:space="preserve">6. Case Study: The Expansion of the Ring Road Network</w:t>
      </w:r>
    </w:p>
    <w:p>
      <w:pPr>
        <w:pStyle w:val="FirstParagraph"/>
      </w:pPr>
      <w:r>
        <w:t xml:space="preserve">A pertinent example of civil engineering prowess in Ethiopia Addis Ababa is the ongoing expansion of the ring road network. This project involves complex earthworks, bridge construction over varied terrain, and noise mitigation strategies for surrounding communities. The civil engineer’s role here was multi-faceted: designing stable embankments on uneven ground, selecting materials resistant to local weather patterns, and coordinating with urban planners to minimize disruption to existing neighborhoods.</w:t>
      </w:r>
    </w:p>
    <w:p>
      <w:pPr>
        <w:pStyle w:val="BodyText"/>
      </w:pPr>
      <w:r>
        <w:t xml:space="preserve">This case illustrates that the civil engineer is not just a technical executor but a community stakeholder. In Ethiopia Addis Ababa, where urban density is high, the social impact of construction cannot be overlooked. Effective communication and community engagement are as vital as structural calculations.</w:t>
      </w:r>
    </w:p>
    <w:bookmarkEnd w:id="28"/>
    <w:bookmarkStart w:id="29" w:name="conclusion"/>
    <w:p>
      <w:pPr>
        <w:pStyle w:val="Heading2"/>
      </w:pPr>
      <w:r>
        <w:t xml:space="preserve">7. Conclusion</w:t>
      </w:r>
    </w:p>
    <w:p>
      <w:pPr>
        <w:pStyle w:val="FirstParagraph"/>
      </w:pPr>
      <w:r>
        <w:t xml:space="preserve">In conclusion, the civil engineer is the cornerstone of development in Ethiopia Addis Ababa. The city’s future hinges on the ability of professionals in this field to deliver infrastructure that is robust, sustainable, and inclusive. As Ethiopia Addis Ababa continues its trajectory toward becoming a modern African metropolis, the demand for skilled civil engineers will only grow.</w:t>
      </w:r>
    </w:p>
    <w:p>
      <w:pPr>
        <w:pStyle w:val="BodyText"/>
      </w:pPr>
      <w:r>
        <w:t xml:space="preserve">This Project Report underscores that success in this region requires more than technical competence; it demands a holistic approach that considers geography, sociology, and economics. By addressing the specific challenges of Ethiopia Addis Ababa through innovative engineering solutions, we can build a city that is not only functional but resilient for generations to come.</w:t>
      </w:r>
    </w:p>
    <w:p>
      <w:pPr>
        <w:pStyle w:val="BodyText"/>
      </w:pPr>
      <w:r>
        <w:t xml:space="preserve">The commitment of every civil engineer involved in these projects is crucial. Their work defines the skyline and the functionality of Ethiopia Addis Ababa, shaping the daily lives of millions. Therefore, investment in civil engineering capabilities and resources must be viewed as a strategic national priority.</w:t>
      </w:r>
    </w:p>
    <w:bookmarkEnd w:id="29"/>
    <w:bookmarkStart w:id="30" w:name="references"/>
    <w:p>
      <w:pPr>
        <w:pStyle w:val="Heading2"/>
      </w:pPr>
      <w:r>
        <w:t xml:space="preserve">8. References</w:t>
      </w:r>
    </w:p>
    <w:p>
      <w:pPr>
        <w:numPr>
          <w:ilvl w:val="0"/>
          <w:numId w:val="1003"/>
        </w:numPr>
        <w:pStyle w:val="Compact"/>
      </w:pPr>
      <w:r>
        <w:t xml:space="preserve">Addis Ababa City Administration Infrastructure Development Bureau Reports (2018-2023).</w:t>
      </w:r>
    </w:p>
    <w:p>
      <w:pPr>
        <w:numPr>
          <w:ilvl w:val="0"/>
          <w:numId w:val="1003"/>
        </w:numPr>
        <w:pStyle w:val="Compact"/>
      </w:pPr>
      <w:r>
        <w:t xml:space="preserve">Ethiopian National Building Code Specifications for Seismic Design.</w:t>
      </w:r>
    </w:p>
    <w:p>
      <w:pPr>
        <w:numPr>
          <w:ilvl w:val="0"/>
          <w:numId w:val="1003"/>
        </w:numPr>
        <w:pStyle w:val="Compact"/>
      </w:pPr>
      <w:r>
        <w:t xml:space="preserve">African Development Bank: Urban Infrastructure Investment in Ethiopia Addis Ababa.</w:t>
      </w:r>
    </w:p>
    <w:p>
      <w:pPr>
        <w:numPr>
          <w:ilvl w:val="0"/>
          <w:numId w:val="1003"/>
        </w:numPr>
        <w:pStyle w:val="Compact"/>
      </w:pPr>
      <w:r>
        <w:t xml:space="preserve">Journal of Civil Engineering Research: Case Studies on Volcanic Soil Construction in East Africa.</w:t>
      </w:r>
    </w:p>
    <w:p>
      <w:pPr>
        <w:pStyle w:val="FirstParagraph"/>
      </w:pPr>
      <w:r>
        <w:rPr>
          <w:iCs/>
          <w:i/>
        </w:rPr>
        <w:t xml:space="preserve">This document is confidential and intended for official use regarding civil engineering initiatives in Ethiopia Addis Ababa.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Addis Ababa</dc:title>
  <dc:creator/>
  <dc:language>en</dc:language>
  <cp:keywords/>
  <dcterms:created xsi:type="dcterms:W3CDTF">2026-07-30T07:21:36Z</dcterms:created>
  <dcterms:modified xsi:type="dcterms:W3CDTF">2026-07-30T07:21:36Z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