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France</w:t>
      </w:r>
      <w:r>
        <w:t xml:space="preserve"> </w:t>
      </w:r>
      <w:r>
        <w:t xml:space="preserve">Lyon</w:t>
      </w:r>
    </w:p>
    <w:bookmarkStart w:id="21" w:name="civil-engineer-project-report"/>
    <w:p>
      <w:pPr>
        <w:pStyle w:val="Heading1"/>
      </w:pPr>
      <w:r>
        <w:t xml:space="preserve">Civil Engineer 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Planning Committee of France Lyon</w:t>
      </w:r>
    </w:p>
    <w:p>
      <w:pPr>
        <w:pStyle w:val="BodyText"/>
      </w:pPr>
      <w:r>
        <w:rPr>
          <w:bCs/>
          <w:b/>
        </w:rPr>
        <w:t xml:space="preserve">From:</w:t>
      </w:r>
      <w:r>
        <w:t xml:space="preserve"> </w:t>
      </w:r>
      <w:r>
        <w:t xml:space="preserve">Senior Civil Engineering Consultancy Group</w:t>
      </w:r>
    </w:p>
    <w:bookmarkStart w:id="20" w:name="X21ebdd483d65918818e0c4061da9e724cea5c99"/>
    <w:p>
      <w:pPr>
        <w:pStyle w:val="Heading3"/>
      </w:pPr>
      <w:r>
        <w:t xml:space="preserve">Detailed Analysis of Infrastructural Development and Structural Integrity in the Region of France Lyon</w:t>
      </w:r>
    </w:p>
    <w:bookmarkEnd w:id="20"/>
    <w:bookmarkEnd w:id="21"/>
    <w:bookmarkStart w:id="22" w:name="X6936ab065283d6252c1bec6d436d4437119672a"/>
    <w:p>
      <w:pPr>
        <w:pStyle w:val="Heading2"/>
      </w:pPr>
      <w:r>
        <w:t xml:space="preserve">I. Executive Summary and Strategic Overview</w:t>
      </w:r>
    </w:p>
    <w:p>
      <w:pPr>
        <w:pStyle w:val="FirstParagraph"/>
      </w:pPr>
      <w:r>
        <w:t xml:space="preserve">This comprehensive Project Report has been meticulously crafted to address the evolving infrastructural needs, geological constraints, and urban development goals specific to the region known as France Lyon. As a senior Civil Engineer specializing in large-scale metropolitan projects, this document serves as a critical roadmap for future construction initiatives. The city of France Lyon presents a unique set of challenges and opportunities due to its historical significance, complex topography involving both the Saône and Rhône rivers, and dense urban fabric. The primary objective of this report is to outline the technical strategies required for sustainable development while maintaining structural integrity.</w:t>
      </w:r>
    </w:p>
    <w:p>
      <w:pPr>
        <w:pStyle w:val="BodyText"/>
      </w:pPr>
      <w:r>
        <w:t xml:space="preserve">The role of a Civil Engineer in this context extends beyond mere calculation; it involves a deep understanding of local regulations, environmental impact assessments, and community integration. This document emphasizes the necessity of adopting modern engineering practices that respect the heritage of France Lyon while pushing the boundaries of contemporary construction technology.</w:t>
      </w:r>
    </w:p>
    <w:bookmarkEnd w:id="22"/>
    <w:bookmarkStart w:id="23" w:name="X12fc0e940f6580fe55a39d4b1b4266d9e80dd13"/>
    <w:p>
      <w:pPr>
        <w:pStyle w:val="Heading2"/>
      </w:pPr>
      <w:r>
        <w:t xml:space="preserve">II. Geotechnical and Environmental Context in France Lyon</w:t>
      </w:r>
    </w:p>
    <w:p>
      <w:pPr>
        <w:pStyle w:val="FirstParagraph"/>
      </w:pPr>
      <w:r>
        <w:t xml:space="preserve">A fundamental aspect of any successful Civil Engineer project in France Lyon is a rigorous geotechnical analysis. The soil composition in this area varies significantly between the alluvial plains near the riverbanks and the rocky outcrops of the surrounding hills such as Fourvière. For new developments, it is imperative to conduct extensive borehole testing to determine load-bearing capacities.</w:t>
      </w:r>
    </w:p>
    <w:p>
      <w:pPr>
        <w:pStyle w:val="BodyText"/>
      </w:pPr>
      <w:r>
        <w:t xml:space="preserve">The proximity to water bodies requires specialized waterproofing techniques and flood mitigation strategies. In recent years, climate change has necessitated a re-evaluation of historical flood data for France Lyon. The Civil Engineer must integrate resilient design principles that account for potential rise in water levels and increased precipitation intensity. Furthermore, the preservation of local biodiversity within urban zones is a key consideration. Green infrastructure solutions, such as permeable pavements and green roofs, are recommended to manage stormwater runoff effectively while enhancing the aesthetic appeal of the cityscape.</w:t>
      </w:r>
    </w:p>
    <w:bookmarkEnd w:id="23"/>
    <w:bookmarkStart w:id="24" w:name="X665bcf7b0b1786a22771f76ab7a21a94f6168ef"/>
    <w:p>
      <w:pPr>
        <w:pStyle w:val="Heading2"/>
      </w:pPr>
      <w:r>
        <w:t xml:space="preserve">III. Structural Design and Material Selection</w:t>
      </w:r>
    </w:p>
    <w:p>
      <w:pPr>
        <w:pStyle w:val="FirstParagraph"/>
      </w:pPr>
      <w:r>
        <w:t xml:space="preserve">In designing structures for France Lyon, material selection plays a pivotal role. Traditional stone masonry remains iconic in this region; however, modern Civil Engineer projects increasingly rely on high-performance concrete and steel frameworks to achieve greater heights and spans. The integration of reinforced concrete allows for the creation of robust foundations capable of supporting multi-story residential and commercial buildings.</w:t>
      </w:r>
    </w:p>
    <w:p>
      <w:pPr>
        <w:pStyle w:val="BodyText"/>
      </w:pPr>
      <w:r>
        <w:t xml:space="preserve">Special attention must be paid to seismic retrofitting, although France Lyon is not in a high-risk seismic zone, historical buildings require careful preservation techniques that do not compromise their structural safety. The use of non-invasive monitoring systems can help Civil Engineers track the health of aging infrastructure over time. Additionally, the aesthetic harmony between new constructions and historical landmarks is crucial. The architectural language employed must complement the Renaissance and Baroque influences prevalent in France Lyon, ensuring that new developments do not disrupt the visual continuity of the urban heritage.</w:t>
      </w:r>
    </w:p>
    <w:bookmarkEnd w:id="24"/>
    <w:bookmarkStart w:id="25" w:name="X6268a4c6c386b9feddd55894a278a113c9409b4"/>
    <w:p>
      <w:pPr>
        <w:pStyle w:val="Heading2"/>
      </w:pPr>
      <w:r>
        <w:t xml:space="preserve">IV. Transportation Infrastructure and Urban Mobility</w:t>
      </w:r>
    </w:p>
    <w:p>
      <w:pPr>
        <w:pStyle w:val="FirstParagraph"/>
      </w:pPr>
      <w:r>
        <w:t xml:space="preserve">The transportation network in France Lyon is a critical component of its economic vitality. The Civil Engineer’s role in optimizing this network involves the planning of new bridges, tunnel systems, and public transit corridors. Given the city's location between two major rivers, bridge construction is a recurring necessity. These structures must be designed to withstand heavy vehicular loads while minimizing environmental impact on the river ecosystems.</w:t>
      </w:r>
    </w:p>
    <w:p>
      <w:pPr>
        <w:pStyle w:val="BodyText"/>
      </w:pPr>
      <w:r>
        <w:t xml:space="preserve">The expansion of light rail and metro systems requires precise underground engineering. Trenchless technology methods, such as tunnel boring machines (TBMs), are recommended for minimizing surface disruption in densely populated areas of France Lyon. The Civil Engineer must coordinate closely with urban planners to ensure that transportation hubs are accessible and integrated seamlessly with pedestrian pathways. Sustainable mobility solutions, including dedicated bike lanes and electric vehicle charging infrastructure, should be incorporated into the design phase to align with global sustainability goals.</w:t>
      </w:r>
    </w:p>
    <w:bookmarkEnd w:id="25"/>
    <w:bookmarkStart w:id="26" w:name="X33b23dd8eefdc1599a77bde4a3d7e01a5db7216"/>
    <w:p>
      <w:pPr>
        <w:pStyle w:val="Heading2"/>
      </w:pPr>
      <w:r>
        <w:t xml:space="preserve">V. Sustainability and Regulatory Compliance</w:t>
      </w:r>
    </w:p>
    <w:p>
      <w:pPr>
        <w:pStyle w:val="FirstParagraph"/>
      </w:pPr>
      <w:r>
        <w:t xml:space="preserve">Adherence to French national standards and European Union regulations is mandatory for all Civil Engineer projects in France Lyon. This includes compliance with strict energy efficiency codes, waste management protocols, and noise pollution limits. The concept of sustainable construction is central to this report. It involves the use of locally sourced materials to reduce carbon footprints associated with transportation.</w:t>
      </w:r>
    </w:p>
    <w:p>
      <w:pPr>
        <w:pStyle w:val="BodyText"/>
      </w:pPr>
      <w:r>
        <w:t xml:space="preserve">The implementation of smart city technologies is another forward-looking aspect discussed herein. Sensors embedded within civil infrastructure can provide real-time data on structural health, traffic flow, and energy consumption. This data-driven approach allows for proactive maintenance rather than reactive repairs, ultimately extending the lifespan of assets in France Lyon. The Civil Engineer must advocate for these innovations during the planning stages to ensure that budget allocations support long-term operational efficiency.</w:t>
      </w:r>
    </w:p>
    <w:bookmarkEnd w:id="26"/>
    <w:bookmarkStart w:id="27" w:name="vi.-risk-management-and-project-timeline"/>
    <w:p>
      <w:pPr>
        <w:pStyle w:val="Heading2"/>
      </w:pPr>
      <w:r>
        <w:t xml:space="preserve">VI. Risk Management and Project Timeline</w:t>
      </w:r>
    </w:p>
    <w:p>
      <w:pPr>
        <w:pStyle w:val="FirstParagraph"/>
      </w:pPr>
      <w:r>
        <w:t xml:space="preserve">Risk management is an integral part of the Civil Engineer’s responsibilities. Potential risks identified in this report include supply chain disruptions, labor shortages, and unforeseen archaeological discoveries during excavation. A comprehensive mitigation strategy involves diversifying supplier bases for critical materials and maintaining a contingency fund within the project budget.</w:t>
      </w:r>
    </w:p>
    <w:p>
      <w:pPr>
        <w:pStyle w:val="BodyText"/>
      </w:pPr>
      <w:r>
        <w:t xml:space="preserve">The timeline for these projects must be realistic and flexible. Given the complexity of working in a historic city like France Lyon, delays are often inevitable due to regulatory approvals or community consultations. Therefore, the project schedule should incorporate buffer periods to accommodate these variables without compromising overall deadlines. Regular progress reviews involving stakeholders from the municipal government, local communities, and engineering teams will ensure transparency and accountability throughout the construction lifecycle.</w:t>
      </w:r>
    </w:p>
    <w:bookmarkEnd w:id="27"/>
    <w:bookmarkStart w:id="28" w:name="vii.-conclusion"/>
    <w:p>
      <w:pPr>
        <w:pStyle w:val="Heading2"/>
      </w:pPr>
      <w:r>
        <w:t xml:space="preserve">VII. Conclusion</w:t>
      </w:r>
    </w:p>
    <w:p>
      <w:pPr>
        <w:pStyle w:val="FirstParagraph"/>
      </w:pPr>
      <w:r>
        <w:t xml:space="preserve">In conclusion, this Project Report underscores the critical importance of meticulous planning and expert execution in civil engineering projects within France Lyon. The city stands at a crossroads where modernization meets heritage preservation. By employing advanced engineering techniques, respecting environmental constraints, and adhering to rigorous regulatory standards, we can ensure that the infrastructure developed today serves the needs of future generations.</w:t>
      </w:r>
    </w:p>
    <w:p>
      <w:pPr>
        <w:pStyle w:val="BodyText"/>
      </w:pPr>
      <w:r>
        <w:t xml:space="preserve">The Civil Engineer plays a vital role in this transformation, acting not just as a builder of structures but as a steward of urban development. It is recommended that all subsequent phases of development in France Lyon proceed with the guidelines outlined in this document. Continuous collaboration between engineers, architects, policymakers, and citizens will be essential to realizing the full potential of this dynamic region. The successful implementation of these strategies will solidify France Lyon’s reputation as a model for sustainable and resilient urban engineering.</w:t>
      </w:r>
    </w:p>
    <w:bookmarkEnd w:id="28"/>
    <w:bookmarkStart w:id="29" w:name="end-of-document"/>
    <w:p>
      <w:pPr>
        <w:pStyle w:val="Heading3"/>
      </w:pPr>
      <w:r>
        <w:t xml:space="preserve">End of Document</w:t>
      </w:r>
    </w:p>
    <w:p>
      <w:pPr>
        <w:pStyle w:val="FirstParagraph"/>
      </w:pPr>
      <w:r>
        <w:rPr>
          <w:iCs/>
          <w:i/>
        </w:rPr>
        <w:t xml:space="preserve">This Project Report has been prepared by the Civil Engineering Department specifically for the administrative and technical review boards in France Lyon.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France Lyon</dc:title>
  <dc:creator/>
  <dc:language>en</dc:language>
  <cp:keywords/>
  <dcterms:created xsi:type="dcterms:W3CDTF">2026-07-30T05:28:28Z</dcterms:created>
  <dcterms:modified xsi:type="dcterms:W3CDTF">2026-07-30T05:28:28Z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