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Berlin</w:t>
      </w:r>
      <w:r>
        <w:t xml:space="preserve"> </w:t>
      </w:r>
      <w:r>
        <w:t xml:space="preserve">Development</w:t>
      </w:r>
    </w:p>
    <w:bookmarkStart w:id="39" w:name="X7f42fe36aa3e534e6dba6914e36ee1e8e082c18"/>
    <w:p>
      <w:pPr>
        <w:pStyle w:val="Heading1"/>
      </w:pPr>
      <w:r>
        <w:t xml:space="preserve">Civil Engineering Project Report for Germany Berlin</w:t>
      </w:r>
    </w:p>
    <w:p>
      <w:pPr>
        <w:pStyle w:val="FirstParagraph"/>
      </w:pPr>
      <w:r>
        <w:rPr>
          <w:bCs/>
          <w:b/>
        </w:rPr>
        <w:t xml:space="preserve">Date:</w:t>
      </w:r>
      <w:r>
        <w:t xml:space="preserve"> </w:t>
      </w:r>
      <w:r>
        <w:t xml:space="preserve">May 24, 2024</w:t>
      </w:r>
      <w:r>
        <w:br/>
      </w:r>
      <w:r>
        <w:rPr>
          <w:bCs/>
          <w:b/>
        </w:rPr>
        <w:t xml:space="preserve">To:</w:t>
      </w:r>
      <w:r>
        <w:t xml:space="preserve"> </w:t>
      </w:r>
      <w:r>
        <w:t xml:space="preserve">Berlin Senate Administration for Urban Development</w:t>
      </w:r>
      <w:r>
        <w:br/>
      </w:r>
      <w:r>
        <w:rPr>
          <w:bCs/>
          <w:b/>
        </w:rPr>
        <w:t xml:space="preserve">From:</w:t>
      </w:r>
      <w:r>
        <w:t xml:space="preserve"> </w:t>
      </w:r>
      <w:r>
        <w:t xml:space="preserve">Senior Civil Engineer Lead Team</w:t>
      </w:r>
      <w:r>
        <w:br/>
      </w:r>
      <w:r>
        <w:rPr>
          <w:vertAlign w:val="subscript"/>
        </w:rPr>
        <w:t xml:space="preserve">This document serves as a comprehensive</w:t>
      </w:r>
      <w:r>
        <w:rPr>
          <w:vertAlign w:val="subscript"/>
        </w:rPr>
        <w:t xml:space="preserve"> </w:t>
      </w:r>
      <w:r>
        <w:rPr>
          <w:iCs/>
          <w:i/>
          <w:vertAlign w:val="subscript"/>
        </w:rPr>
        <w:t xml:space="preserve">Civil Engineer</w:t>
      </w:r>
      <w:r>
        <w:rPr>
          <w:vertAlign w:val="subscript"/>
        </w:rPr>
        <w:t xml:space="preserve">. project report detailing the strategic infrastructure developments in</w:t>
      </w:r>
      <w:r>
        <w:rPr>
          <w:vertAlign w:val="subscript"/>
        </w:rPr>
        <w:t xml:space="preserve"> </w:t>
      </w:r>
      <w:r>
        <w:rPr>
          <w:iCs/>
          <w:i/>
          <w:vertAlign w:val="subscript"/>
        </w:rPr>
        <w:t xml:space="preserve">Germany Berlin</w:t>
      </w:r>
      <w:r>
        <w:rPr>
          <w:vertAlign w:val="subscript"/>
        </w:rPr>
        <w:t xml:space="preserve">.</w:t>
      </w:r>
    </w:p>
    <w:bookmarkStart w:id="20" w:name="executive-summary"/>
    <w:p>
      <w:pPr>
        <w:pStyle w:val="Heading2"/>
      </w:pPr>
      <w:r>
        <w:t xml:space="preserve">1. Executive Summary</w:t>
      </w:r>
    </w:p>
    <w:p>
      <w:pPr>
        <w:pStyle w:val="FirstParagraph"/>
      </w:pPr>
      <w:r>
        <w:t xml:space="preserve">This document provides an exhaustive overview of the current infrastructural landscape within</w:t>
      </w:r>
      <w:r>
        <w:t xml:space="preserve"> </w:t>
      </w:r>
      <w:r>
        <w:t xml:space="preserve">, focusing specifically on the role and impact of a qualified</w:t>
      </w:r>
      <w:r>
        <w:t xml:space="preserve"> </w:t>
      </w:r>
      <w:r>
        <w:rPr>
          <w:iCs/>
          <w:i/>
        </w:rPr>
        <w:t xml:space="preserve">Civil Engineer</w:t>
      </w:r>
      <w:r>
        <w:t xml:space="preserve">. As one of Europe's most dynamic capitals, Germany Berlin requires robust, sustainable, and forward-thinking engineering solutions. This report analyzes key construction projects, regulatory compliance with German standards (DIN), and the socio-economic implications of urban development in this historic yet rapidly modernizing city.</w:t>
      </w:r>
    </w:p>
    <w:bookmarkEnd w:id="20"/>
    <w:bookmarkStart w:id="22" w:name="X1df6620a3d58ddaa183740198917aa035720374"/>
    <w:p>
      <w:pPr>
        <w:pStyle w:val="Heading2"/>
      </w:pPr>
      <w:r>
        <w:t xml:space="preserve">2. Introduction: The Context of Germany Berlin</w:t>
      </w:r>
    </w:p>
    <w:p>
      <w:pPr>
        <w:pStyle w:val="FirstParagraph"/>
      </w:pPr>
      <w:r>
        <w:t xml:space="preserve">, the capital city of</w:t>
      </w:r>
    </w:p>
    <w:p>
      <w:pPr>
        <w:pStyle w:val="BodyText"/>
      </w:pPr>
      <w:r>
        <w:t xml:space="preserve">i</w:t>
      </w:r>
    </w:p>
    <w:p>
      <w:pPr>
        <w:pStyle w:val="BodyText"/>
      </w:pPr>
      <w:r>
        <w:t xml:space="preserve">.</w:t>
      </w:r>
    </w:p>
    <w:bookmarkStart w:id="21" w:name="Xccfa0be1c33c255254ceb840eb8eb526efddef7"/>
    <w:p>
      <w:pPr>
        <w:pStyle w:val="Heading3"/>
      </w:pPr>
      <w:r>
        <w:t xml:space="preserve">The Role of the Civil Engineer in this Region</w:t>
      </w:r>
    </w:p>
    <w:p>
      <w:pPr>
        <w:pStyle w:val="FirstParagraph"/>
      </w:pPr>
      <w:r>
        <w:t xml:space="preserve">In</w:t>
      </w:r>
      <w:r>
        <w:t xml:space="preserve"> </w:t>
      </w:r>
      <w:r>
        <w:rPr>
          <w:iCs/>
          <w:i/>
        </w:rPr>
        <w:t xml:space="preserve">Civil Engineer</w:t>
      </w:r>
      <w:r>
        <w:t xml:space="preserve">. projects, a civil engineer is not merely a builder but a steward of public safety and environmental sustainability. The complexity of urban planning in</w:t>
      </w:r>
    </w:p>
    <w:p>
      <w:pPr>
        <w:pStyle w:val="BodyText"/>
      </w:pPr>
      <w:r>
        <w:t xml:space="preserve">.</w:t>
      </w:r>
    </w:p>
    <w:bookmarkEnd w:id="21"/>
    <w:bookmarkEnd w:id="22"/>
    <w:bookmarkStart w:id="25" w:name="Xddc2d5e85ef1908afa2b3ad09e9e232345d4bd1"/>
    <w:p>
      <w:pPr>
        <w:pStyle w:val="Heading2"/>
      </w:pPr>
      <w:r>
        <w:t xml:space="preserve">3. Major Infrastructure Challenges and Solutions</w:t>
      </w:r>
    </w:p>
    <w:bookmarkStart w:id="23" w:name="a.-transportation-network-modernization"/>
    <w:p>
      <w:pPr>
        <w:pStyle w:val="Heading3"/>
      </w:pPr>
      <w:r>
        <w:t xml:space="preserve">A. Transportation Network Modernization</w:t>
      </w:r>
    </w:p>
    <w:p>
      <w:pPr>
        <w:pStyle w:val="FirstParagraph"/>
      </w:pPr>
      <w:r>
        <w:t xml:space="preserve">The backbone of</w:t>
      </w:r>
      <w:r>
        <w:t xml:space="preserve"> </w:t>
      </w:r>
      <w:r>
        <w:rPr>
          <w:iCs/>
          <w:i/>
        </w:rPr>
        <w:t xml:space="preserve">Civil Engineer</w:t>
      </w:r>
      <w:r>
        <w:t xml:space="preserve">. operations in this sector involves the Berlin-Brandenburg Airport (BER) logistics extensions and the Stadtbahn rail expansions. A primary challenge for any</w:t>
      </w:r>
      <w:r>
        <w:t xml:space="preserve"> </w:t>
      </w:r>
      <w:r>
        <w:rPr>
          <w:iCs/>
          <w:i/>
        </w:rPr>
        <w:t xml:space="preserve">Civil Engineer</w:t>
      </w:r>
      <w:r>
        <w:t xml:space="preserve">. working on these sites is dealing with existing historical foundations while integrating high-speed transit capabilities. The geological conditions of</w:t>
      </w:r>
    </w:p>
    <w:p>
      <w:pPr>
        <w:pStyle w:val="BodyText"/>
      </w:pPr>
      <w:r>
        <w:t xml:space="preserve">.</w:t>
      </w:r>
    </w:p>
    <w:bookmarkEnd w:id="23"/>
    <w:bookmarkStart w:id="24" w:name="b.-sustainable-water-management-systems"/>
    <w:p>
      <w:pPr>
        <w:pStyle w:val="Heading3"/>
      </w:pPr>
      <w:r>
        <w:t xml:space="preserve">B. Sustainable Water Management Systems</w:t>
      </w:r>
    </w:p>
    <w:p>
      <w:pPr>
        <w:pStyle w:val="FirstParagraph"/>
      </w:pPr>
      <w:r>
        <w:t xml:space="preserve">Rainwater management in</w:t>
      </w:r>
    </w:p>
    <w:p>
      <w:pPr>
        <w:pStyle w:val="BodyText"/>
      </w:pPr>
      <w:r>
        <w:t xml:space="preserve">i</w:t>
      </w:r>
    </w:p>
    <w:p>
      <w:pPr>
        <w:pStyle w:val="BodyText"/>
      </w:pPr>
      <w:r>
        <w:t xml:space="preserve">.Civil Engineer. designs must incorporate green infrastructure, such as permeable pavements and urban wetlands, to mitigate flood risks during heavy precipitation events common in this part of</w:t>
      </w:r>
    </w:p>
    <w:bookmarkEnd w:id="24"/>
    <w:bookmarkEnd w:id="25"/>
    <w:bookmarkStart w:id="28" w:name="regulatory-framework-and-compliance"/>
    <w:p>
      <w:pPr>
        <w:pStyle w:val="Heading2"/>
      </w:pPr>
      <w:r>
        <w:t xml:space="preserve">4. Regulatory Framework and Compliance</w:t>
      </w:r>
    </w:p>
    <w:p>
      <w:pPr>
        <w:pStyle w:val="FirstParagraph"/>
      </w:pPr>
      <w:r>
        <w:t xml:space="preserve">All projects undertaken by a</w:t>
      </w:r>
      <w:r>
        <w:t xml:space="preserve"> </w:t>
      </w:r>
      <w:r>
        <w:rPr>
          <w:iCs/>
          <w:i/>
        </w:rPr>
        <w:t xml:space="preserve">Civil Engineer</w:t>
      </w:r>
      <w:r>
        <w:t xml:space="preserve">. in</w:t>
      </w:r>
    </w:p>
    <w:p>
      <w:pPr>
        <w:pStyle w:val="BodyText"/>
      </w:pPr>
      <w:r>
        <w:t xml:space="preserve">.</w:t>
      </w:r>
    </w:p>
    <w:bookmarkStart w:id="26" w:name="a.-building-codes-and-standards-din"/>
    <w:p>
      <w:pPr>
        <w:pStyle w:val="Heading3"/>
      </w:pPr>
      <w:r>
        <w:t xml:space="preserve">A. Building Codes and Standards (DIN)</w:t>
      </w:r>
    </w:p>
    <w:p>
      <w:pPr>
        <w:pStyle w:val="FirstParagraph"/>
      </w:pPr>
      <w:r>
        <w:t xml:space="preserve">The German Institute for Standardization (DIN) sets rigorous guidelines that a</w:t>
      </w:r>
      <w:r>
        <w:t xml:space="preserve"> </w:t>
      </w:r>
      <w:r>
        <w:rPr>
          <w:iCs/>
          <w:i/>
        </w:rPr>
        <w:t xml:space="preserve">Civil Engineer</w:t>
      </w:r>
      <w:r>
        <w:t xml:space="preserve">. must strictly adhere to. From load-bearing capacity calculations to seismic resilience, these standards ensure that the structural integrity of buildings in</w:t>
      </w:r>
    </w:p>
    <w:p>
      <w:pPr>
        <w:pStyle w:val="BodyText"/>
      </w:pPr>
      <w:r>
        <w:t xml:space="preserve">.</w:t>
      </w:r>
    </w:p>
    <w:bookmarkEnd w:id="26"/>
    <w:bookmarkStart w:id="27" w:name="b.-environmental-impact-assessments-eia"/>
    <w:p>
      <w:pPr>
        <w:pStyle w:val="Heading3"/>
      </w:pPr>
      <w:r>
        <w:t xml:space="preserve">B. Environmental Impact Assessments (EIA)</w:t>
      </w:r>
    </w:p>
    <w:p>
      <w:pPr>
        <w:pStyle w:val="FirstParagraph"/>
      </w:pPr>
      <w:r>
        <w:t xml:space="preserve">In line with European Union directives, a thorough EIA is mandatory before any groundbreaking. A</w:t>
      </w:r>
      <w:r>
        <w:t xml:space="preserve"> </w:t>
      </w:r>
      <w:r>
        <w:rPr>
          <w:iCs/>
          <w:i/>
        </w:rPr>
        <w:t xml:space="preserve">Civil Engineer</w:t>
      </w:r>
      <w:r>
        <w:t xml:space="preserve">. must collaborate with ecologists to ensure minimal disruption to local biodiversity in areas like the Grunewald or along the Spree River. This includes noise pollution control, dust management, and waste reduction strategies during construction phases.</w:t>
      </w:r>
    </w:p>
    <w:bookmarkEnd w:id="27"/>
    <w:bookmarkEnd w:id="28"/>
    <w:bookmarkStart w:id="31" w:name="Xa9566e854223af7054f3ce6baa90926b075e73c"/>
    <w:p>
      <w:pPr>
        <w:pStyle w:val="Heading2"/>
      </w:pPr>
      <w:r>
        <w:t xml:space="preserve">5. Case Study: The Revitalization of the Potsdamer Platz</w:t>
      </w:r>
    </w:p>
    <w:p>
      <w:pPr>
        <w:pStyle w:val="FirstParagraph"/>
      </w:pPr>
      <w:r>
        <w:t xml:space="preserve">To illustrate practical application of</w:t>
      </w:r>
      <w:r>
        <w:t xml:space="preserve"> </w:t>
      </w:r>
      <w:r>
        <w:rPr>
          <w:iCs/>
          <w:i/>
        </w:rPr>
        <w:t xml:space="preserve">Civil Engineer</w:t>
      </w:r>
      <w:r>
        <w:t xml:space="preserve">. principles, we examine the ongoing revitalization efforts around Potsdamer Platz in</w:t>
      </w:r>
    </w:p>
    <w:p>
      <w:pPr>
        <w:pStyle w:val="BodyText"/>
      </w:pPr>
      <w:r>
        <w:t xml:space="preserve">. This area represents a microcosm of urban renewal challenges.</w:t>
      </w:r>
    </w:p>
    <w:bookmarkStart w:id="29" w:name="a.-structural-integration"/>
    <w:p>
      <w:pPr>
        <w:pStyle w:val="Heading3"/>
      </w:pPr>
      <w:r>
        <w:t xml:space="preserve">A. Structural Integration</w:t>
      </w:r>
    </w:p>
    <w:p>
      <w:pPr>
        <w:pStyle w:val="FirstParagraph"/>
      </w:pPr>
      <w:r>
        <w:t xml:space="preserve">The</w:t>
      </w:r>
      <w:r>
        <w:t xml:space="preserve"> </w:t>
      </w:r>
      <w:r>
        <w:rPr>
          <w:iCs/>
          <w:i/>
        </w:rPr>
        <w:t xml:space="preserve">Civil Engineer</w:t>
      </w:r>
      <w:r>
        <w:t xml:space="preserve">. team faced the task of integrating modern underground utility tunnels beneath existing historic facades. Precision engineering was required to prevent settlement issues that could damage nearby listed buildings, a common concern in</w:t>
      </w:r>
    </w:p>
    <w:bookmarkEnd w:id="29"/>
    <w:bookmarkStart w:id="30" w:name="b.-public-space-optimization"/>
    <w:p>
      <w:pPr>
        <w:pStyle w:val="Heading3"/>
      </w:pPr>
      <w:r>
        <w:t xml:space="preserve">B. Public Space Optimization</w:t>
      </w:r>
    </w:p>
    <w:p>
      <w:pPr>
        <w:pStyle w:val="FirstParagraph"/>
      </w:pPr>
      <w:r>
        <w:t xml:space="preserve">A key objective was enhancing pedestrian flow while maintaining aesthetic harmony with the city's architecture. The</w:t>
      </w:r>
      <w:r>
        <w:t xml:space="preserve"> </w:t>
      </w:r>
      <w:r>
        <w:rPr>
          <w:iCs/>
          <w:i/>
        </w:rPr>
        <w:t xml:space="preserve">Civil Engineer</w:t>
      </w:r>
      <w:r>
        <w:t xml:space="preserve">. utilized advanced BIM (Building Information Modeling) software to simulate traffic patterns and optimize the layout of plazas, ensuring accessibility for all citizens.</w:t>
      </w:r>
    </w:p>
    <w:bookmarkEnd w:id="30"/>
    <w:bookmarkEnd w:id="31"/>
    <w:bookmarkStart w:id="34" w:name="X8d41d9569c82998f4c79479fdfbcf8c0abbadee"/>
    <w:p>
      <w:pPr>
        <w:pStyle w:val="Heading2"/>
      </w:pPr>
      <w:r>
        <w:t xml:space="preserve">6. Future Prospects and Technological Innovations</w:t>
      </w:r>
    </w:p>
    <w:p>
      <w:pPr>
        <w:pStyle w:val="FirstParagraph"/>
      </w:pPr>
      <w:r>
        <w:t xml:space="preserve">The future of</w:t>
      </w:r>
      <w:r>
        <w:t xml:space="preserve"> </w:t>
      </w:r>
      <w:r>
        <w:rPr>
          <w:iCs/>
          <w:i/>
        </w:rPr>
        <w:t xml:space="preserve">Civil Engineer</w:t>
      </w:r>
      <w:r>
        <w:t xml:space="preserve">. in</w:t>
      </w:r>
    </w:p>
    <w:p>
      <w:pPr>
        <w:pStyle w:val="BodyText"/>
      </w:pPr>
      <w:r>
        <w:t xml:space="preserve">. lies in digitalization and sustainability. The adoption of Smart City technologies allows engineers to monitor infrastructure health in real-time through IoT sensors embedded in bridges, roads, and buildings.</w:t>
      </w:r>
    </w:p>
    <w:bookmarkStart w:id="32" w:name="X7984e944ab48d2002b9ae4d31ab2431c96e6f7d"/>
    <w:p>
      <w:pPr>
        <w:pStyle w:val="Heading3"/>
      </w:pPr>
      <w:r>
        <w:t xml:space="preserve">A. Green Concrete and Low-Carbon Materials</w:t>
      </w:r>
    </w:p>
    <w:p>
      <w:pPr>
        <w:pStyle w:val="FirstParagraph"/>
      </w:pPr>
      <w:r>
        <w:t xml:space="preserve">To meet</w:t>
      </w:r>
    </w:p>
    <w:p>
      <w:pPr>
        <w:pStyle w:val="BodyText"/>
      </w:pPr>
      <w:r>
        <w:t xml:space="preserve">.</w:t>
      </w:r>
    </w:p>
    <w:bookmarkEnd w:id="32"/>
    <w:bookmarkStart w:id="33" w:name="b.-digital-twin-technology"/>
    <w:p>
      <w:pPr>
        <w:pStyle w:val="Heading3"/>
      </w:pPr>
      <w:r>
        <w:t xml:space="preserve">B. Digital Twin Technology</w:t>
      </w:r>
    </w:p>
    <w:p>
      <w:pPr>
        <w:pStyle w:val="FirstParagraph"/>
      </w:pPr>
      <w:r>
        <w:t xml:space="preserve">Civil engineers are increasingly creating "digital twins" of physical infrastructure in</w:t>
      </w:r>
    </w:p>
    <w:bookmarkEnd w:id="33"/>
    <w:bookmarkEnd w:id="34"/>
    <w:bookmarkStart w:id="36" w:name="conclusion"/>
    <w:p>
      <w:pPr>
        <w:pStyle w:val="Heading2"/>
      </w:pPr>
      <w:r>
        <w:t xml:space="preserve">7. Conclusion</w:t>
      </w:r>
    </w:p>
    <w:p>
      <w:pPr>
        <w:pStyle w:val="FirstParagraph"/>
      </w:pPr>
      <w:r>
        <w:t xml:space="preserve">This report underscores the critical importance of specialized</w:t>
      </w:r>
      <w:r>
        <w:t xml:space="preserve"> </w:t>
      </w:r>
      <w:r>
        <w:rPr>
          <w:iCs/>
          <w:i/>
        </w:rPr>
        <w:t xml:space="preserve">Civil Engineer</w:t>
      </w:r>
      <w:r>
        <w:t xml:space="preserve">. expertise in driving the development and maintenance of vital infrastructure across</w:t>
      </w:r>
    </w:p>
    <w:bookmarkStart w:id="35" w:name="a.-summary-of-findings"/>
    <w:p>
      <w:pPr>
        <w:pStyle w:val="Heading3"/>
      </w:pPr>
      <w:r>
        <w:t xml:space="preserve">A. Summary of Findings</w:t>
      </w:r>
    </w:p>
    <w:p>
      <w:pPr>
        <w:pStyle w:val="FirstParagraph"/>
      </w:pPr>
      <w:r>
        <w:t xml:space="preserve">The integration of traditional engineering with modern technology is essential for sustainable growth.</w:t>
      </w:r>
    </w:p>
    <w:p>
      <w:pPr>
        <w:pStyle w:val="BodyText"/>
      </w:pPr>
      <w:r>
        <w:t xml:space="preserve">Civil Engineer professionals must prioritize environmental stewardship and regulatory compliance.</w:t>
      </w:r>
    </w:p>
    <w:p>
      <w:pPr>
        <w:pStyle w:val="BodyText"/>
      </w:pPr>
      <w:r>
        <w:t xml:space="preserve">Ongoing investment in transportation and water management systems will enhance quality of life in Germany Berlin...</w:t>
      </w:r>
    </w:p>
    <w:p>
      <w:pPr>
        <w:pStyle w:val="BodyText"/>
      </w:pPr>
      <w:r>
        <w:t xml:space="preserve">i</w:t>
      </w:r>
    </w:p>
    <w:p>
      <w:pPr>
        <w:pStyle w:val="BodyText"/>
      </w:pPr>
      <w:r>
        <w:t xml:space="preserve">8. Recommendations</w:t>
      </w:r>
    </w:p>
    <w:p>
      <w:pPr>
        <w:pStyle w:val="BodyText"/>
      </w:pPr>
      <w:r>
        <w:t xml:space="preserve">Increase funding for STEM education to cultivate the next generation of</w:t>
      </w:r>
    </w:p>
    <w:p>
      <w:pPr>
        <w:pStyle w:val="BodyText"/>
      </w:pPr>
      <w:r>
        <w:t xml:space="preserve">Civil Engineer...</w:t>
      </w:r>
    </w:p>
    <w:p>
      <w:pPr>
        <w:pStyle w:val="BodyText"/>
      </w:pPr>
      <w:r>
        <w:t xml:space="preserve">i</w:t>
      </w:r>
    </w:p>
    <w:p>
      <w:pPr>
        <w:pStyle w:val="BodyText"/>
      </w:pPr>
      <w:r>
        <w:t xml:space="preserve">9. References and Further Reading</w:t>
      </w:r>
    </w:p>
    <w:p>
      <w:pPr>
        <w:pStyle w:val="BodyText"/>
      </w:pPr>
      <w:r>
        <w:t xml:space="preserve">DIN EN 1990 - Basis of Structural Design.</w:t>
      </w:r>
    </w:p>
    <w:p>
      <w:pPr>
        <w:pStyle w:val="BodyText"/>
      </w:pPr>
      <w:r>
        <w:t xml:space="preserve">Berlin Senate Administration for Urban Development Reports on Infrastructure.</w:t>
      </w:r>
    </w:p>
    <w:p>
      <w:pPr>
        <w:pStyle w:val="BodyText"/>
      </w:pPr>
      <w:r>
        <w:t xml:space="preserve">i</w:t>
      </w:r>
    </w:p>
    <w:p>
      <w:pPr>
        <w:pStyle w:val="BodyText"/>
      </w:pPr>
      <w:r>
        <w:t xml:space="preserve">.</w:t>
      </w:r>
    </w:p>
    <w:bookmarkEnd w:id="35"/>
    <w:bookmarkEnd w:id="36"/>
    <w:bookmarkStart w:id="37" w:name="appendices"/>
    <w:p>
      <w:pPr>
        <w:pStyle w:val="Heading2"/>
      </w:pPr>
      <w:r>
        <w:t xml:space="preserve">10. Appendices</w:t>
      </w:r>
    </w:p>
    <w:p>
      <w:pPr>
        <w:pStyle w:val="FirstParagraph"/>
      </w:pPr>
      <w:r>
        <w:t xml:space="preserve">The following appendices support this</w:t>
      </w:r>
      <w:r>
        <w:t xml:space="preserve"> </w:t>
      </w:r>
      <w:r>
        <w:rPr>
          <w:iCs/>
          <w:i/>
        </w:rPr>
        <w:t xml:space="preserve">Civil Engineer</w:t>
      </w:r>
      <w:r>
        <w:t xml:space="preserve">. project report:</w:t>
      </w:r>
    </w:p>
    <w:p>
      <w:pPr>
        <w:pStyle w:val="BodyText"/>
      </w:pPr>
      <w:r>
        <w:t xml:space="preserve">i</w:t>
      </w:r>
    </w:p>
    <w:p>
      <w:pPr>
        <w:pStyle w:val="BodyText"/>
      </w:pPr>
      <w:r>
        <w:t xml:space="preserve">.</w:t>
      </w:r>
    </w:p>
    <w:bookmarkEnd w:id="37"/>
    <w:bookmarkStart w:id="38" w:name="final-remarks"/>
    <w:p>
      <w:pPr>
        <w:pStyle w:val="Heading2"/>
      </w:pPr>
      <w:r>
        <w:t xml:space="preserve">11. Final Remarks</w:t>
      </w:r>
    </w:p>
    <w:p>
      <w:pPr>
        <w:pStyle w:val="FirstParagraph"/>
      </w:pPr>
      <w:r>
        <w:t xml:space="preserve">In conclusion, the synergy between advanced engineering practices and the unique urban fabric of</w:t>
      </w:r>
    </w:p>
    <w:p>
      <w:pPr>
        <w:pStyle w:val="BodyText"/>
      </w:pPr>
      <w:r>
        <w:t xml:space="preserve">. i</w:t>
      </w:r>
    </w:p>
    <w:p>
      <w:pPr>
        <w:pStyle w:val="BodyText"/>
      </w:pPr>
      <w:r>
        <w:t xml:space="preserve">Civil Engineer.</w:t>
      </w:r>
    </w:p>
    <w:p>
      <w:pPr>
        <w:pStyle w:val="BodyText"/>
      </w:pPr>
      <w:r>
        <w:t xml:space="preserve">i</w:t>
      </w:r>
    </w:p>
    <w:p>
      <w:pPr>
        <w:pStyle w:val="BodyText"/>
      </w:pPr>
      <w:r>
        <w:t xml:space="preserve">.i</w:t>
      </w:r>
    </w:p>
    <w:p>
      <w:pPr>
        <w:pStyle w:val="BodyText"/>
      </w:pPr>
      <w:r>
        <w:t xml:space="preserve">Civil Engineer. project report for Germany Berlin..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Berlin Development</dc:title>
  <dc:creator/>
  <dc:language>en</dc:language>
  <cp:keywords/>
  <dcterms:created xsi:type="dcterms:W3CDTF">2026-07-30T09:58:02Z</dcterms:created>
  <dcterms:modified xsi:type="dcterms:W3CDTF">2026-07-30T09:58:02Z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