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Infrastructure</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4b8ba514267c4ea045094d57b22454e1263611e"/>
    <w:p>
      <w:pPr>
        <w:pStyle w:val="Heading1"/>
      </w:pPr>
      <w:r>
        <w:t xml:space="preserve">Civil Engineering Project Report: Strategic Infrastructure Development in India, New Delhi</w:t>
      </w:r>
    </w:p>
    <w:p>
      <w:pPr>
        <w:pStyle w:val="FirstParagraph"/>
      </w:pPr>
      <w:r>
        <w:rPr>
          <w:bCs/>
          <w:b/>
        </w:rPr>
        <w:t xml:space="preserve">Date:</w:t>
      </w:r>
      <w:r>
        <w:t xml:space="preserve"> </w:t>
      </w:r>
      <w:r>
        <w:t xml:space="preserve">October 26, 2023</w:t>
      </w:r>
      <w:r>
        <w:br/>
      </w:r>
      <w:r>
        <w:rPr>
          <w:bCs/>
          <w:b/>
        </w:rPr>
        <w:t xml:space="preserve">To:</w:t>
      </w:r>
      <w:r>
        <w:t xml:space="preserve">The Central Public Works Department (CPWD) and National Capital Region Planning Board (NCRPB)</w:t>
      </w:r>
      <w:r>
        <w:br/>
      </w:r>
      <w:r>
        <w:rPr>
          <w:bCs/>
          <w:b/>
        </w:rPr>
        <w:t xml:space="preserve">From:</w:t>
      </w:r>
      <w:r>
        <w:t xml:space="preserve">Senior Project Management Office</w:t>
      </w:r>
      <w:r>
        <w:br/>
      </w:r>
      <w:r>
        <w:t xml:space="preserve">Civil Engineering Assessment and Implementation Strategy for Urban Expansion in India, New Delhi</w:t>
      </w:r>
    </w:p>
    <w:bookmarkStart w:id="20" w:name="executive-summary"/>
    <w:p>
      <w:pPr>
        <w:pStyle w:val="Heading3"/>
      </w:pPr>
      <w:r>
        <w:t xml:space="preserve">Executive Summary</w:t>
      </w:r>
    </w:p>
    <w:p>
      <w:pPr>
        <w:pStyle w:val="FirstParagraph"/>
      </w:pPr>
      <w:r>
        <w:t xml:space="preserve">This comprehensive Project Report outlines the critical civil engineering initiatives required to sustain and expand urban infrastructure within the bustling metropolitan landscape of India, New Delhi. As one of the most densely populated cities in the world, New Delhi faces unique challenges regarding traffic congestion, groundwater depletion, waste management, and sustainable housing. This document details our strategic approach to addressing these challenges through innovative civil engineering solutions that adhere to stringent environmental standards while promoting rapid economic growth.</w:t>
      </w:r>
    </w:p>
    <w:bookmarkEnd w:id="20"/>
    <w:bookmarkStart w:id="21" w:name="introduction-and-contextual-background"/>
    <w:p>
      <w:pPr>
        <w:pStyle w:val="Heading2"/>
      </w:pPr>
      <w:r>
        <w:t xml:space="preserve">1. Introduction and Contextual Background</w:t>
      </w:r>
    </w:p>
    <w:p>
      <w:pPr>
        <w:pStyle w:val="FirstParagraph"/>
      </w:pPr>
      <w:r>
        <w:t xml:space="preserve">New Delhi serves as the capital territory of India and stands as a symbol of the nation's administrative and historical prowess. However, the rapid urbanization accompanying this status has placed immense pressure on existing civil infrastructure. The primary objective of this report is to analyze current infrastructure deficits in India, New Delhi, and propose robust engineering interventions. The scope includes road network expansion, water resource management, sustainable building codes enforcement, and disaster resilience planning.</w:t>
      </w:r>
    </w:p>
    <w:p>
      <w:pPr>
        <w:pStyle w:val="BodyText"/>
      </w:pPr>
      <w:r>
        <w:t xml:space="preserve">The civil engineer plays a pivotal role in this ecosystem. It is not merely about constructing structures but about creating systems that are resilient against climate change, efficient in resource utilization, and inclusive of the diverse demographic fabric of India's capital city. This Project Report emphasizes that every decision made by civil engineers must balance technical feasibility with socio-economic impact.</w:t>
      </w:r>
    </w:p>
    <w:bookmarkEnd w:id="21"/>
    <w:bookmarkStart w:id="25" w:name="Xdcbf97df49216af9efba0d6557df1bdc2d128d1"/>
    <w:p>
      <w:pPr>
        <w:pStyle w:val="Heading2"/>
      </w:pPr>
      <w:r>
        <w:t xml:space="preserve">2. Key Infrastructure Challenges in India, New Delhi</w:t>
      </w:r>
    </w:p>
    <w:bookmarkStart w:id="22" w:name="X2bfa2741c84556a40fea8588ceadca6872fc693"/>
    <w:p>
      <w:pPr>
        <w:pStyle w:val="Heading3"/>
      </w:pPr>
      <w:r>
        <w:t xml:space="preserve">2.1 Traffic Congestion and Road Network Saturation</w:t>
      </w:r>
    </w:p>
    <w:p>
      <w:pPr>
        <w:pStyle w:val="FirstParagraph"/>
      </w:pPr>
      <w:r>
        <w:t xml:space="preserve">The arterial roads of India, New Delhi suffer from severe bottlenecks during peak hours. The existing civil engineering design of road networks often fails to accommodate the exponential growth in private vehicle ownership. There is an urgent need for grade-separated structures, underpasses, and smart traffic management systems integrated into the physical infrastructure.</w:t>
      </w:r>
    </w:p>
    <w:bookmarkEnd w:id="22"/>
    <w:bookmarkStart w:id="23" w:name="Xff8d39d0cffdab7f6987371162f609e34a2f006"/>
    <w:p>
      <w:pPr>
        <w:pStyle w:val="Heading3"/>
      </w:pPr>
      <w:r>
        <w:t xml:space="preserve">2.2 Water Resource Management and Groundwater Depletion</w:t>
      </w:r>
    </w:p>
    <w:p>
      <w:pPr>
        <w:pStyle w:val="FirstParagraph"/>
      </w:pPr>
      <w:r>
        <w:t xml:space="preserve">New Delhi faces a critical shortage of water resources due to over-extraction of groundwater. Civil engineering interventions must focus on rainwater harvesting structures, recharge wells, and modern sewage treatment plants (STPs). The integration of greywater recycling systems in large residential complexes is mandatory to alleviate pressure on the municipal water supply.</w:t>
      </w:r>
    </w:p>
    <w:bookmarkEnd w:id="23"/>
    <w:bookmarkStart w:id="24" w:name="urban-heat-island-effect-and-air-quality"/>
    <w:p>
      <w:pPr>
        <w:pStyle w:val="Heading3"/>
      </w:pPr>
      <w:r>
        <w:t xml:space="preserve">2.3 Urban Heat Island Effect and Air Quality</w:t>
      </w:r>
    </w:p>
    <w:p>
      <w:pPr>
        <w:pStyle w:val="FirstParagraph"/>
      </w:pPr>
      <w:r>
        <w:t xml:space="preserve">The proliferation of concrete structures without adequate green spaces contributes to the urban heat island effect in India, New Delhi. Civil engineering projects must incorporate green roofs, vertical gardens, and permeable pavements to reduce surface temperatures and improve air quality.</w:t>
      </w:r>
    </w:p>
    <w:bookmarkEnd w:id="24"/>
    <w:bookmarkEnd w:id="25"/>
    <w:bookmarkStart w:id="26" w:name="proposed-civil-engineering-solutions"/>
    <w:p>
      <w:pPr>
        <w:pStyle w:val="Heading2"/>
      </w:pPr>
      <w:r>
        <w:t xml:space="preserve">3. Proposed Civil Engineering Solutions</w:t>
      </w:r>
    </w:p>
    <w:p>
      <w:pPr>
        <w:pStyle w:val="FirstParagraph"/>
      </w:pPr>
      <w:r>
        <w:t xml:space="preserve">Critical Area</w:t>
      </w:r>
    </w:p>
    <w:p>
      <w:pPr>
        <w:pStyle w:val="BodyText"/>
      </w:pPr>
      <w:r>
        <w:t xml:space="preserve">Solution Strategy</w:t>
      </w:r>
    </w:p>
    <w:p>
      <w:pPr>
        <w:pStyle w:val="BodyText"/>
      </w:pPr>
      <w:r>
        <w:t xml:space="preserve">Road Infrastructure</w:t>
      </w:r>
    </w:p>
    <w:p>
      <w:pPr>
        <w:pStyle w:val="BodyText"/>
      </w:pPr>
      <w:r>
        <w:t xml:space="preserve">Promote the construction of depressed corridors and flyovers to decongest key junctions such as Rajpath and Ring Road. Implement Intelligent Transportation Systems (ITS) sensors embedded within the civil structure.</w:t>
      </w:r>
    </w:p>
    <w:p>
      <w:pPr>
        <w:pStyle w:val="BodyText"/>
      </w:pPr>
      <w:r>
        <w:t xml:space="preserve">Commuters, Logistics Sector, Emergency Services</w:t>
      </w:r>
    </w:p>
    <w:p>
      <w:pPr>
        <w:pStyle w:val="BodyText"/>
      </w:pPr>
      <w:r>
        <w:t xml:space="preserve">Water Management</w:t>
      </w:r>
    </w:p>
    <w:p>
      <w:pPr>
        <w:pStyle w:val="BodyText"/>
      </w:pPr>
      <w:r>
        <w:t xml:space="preserve">Mandate rainwater harvesting structures for all buildings exceeding 100 sq.m. Upgrade existing STPs to tertiary treatment levels using membrane bioreactor technology.</w:t>
      </w:r>
    </w:p>
    <w:p>
      <w:pPr>
        <w:pStyle w:val="BodyText"/>
      </w:pPr>
      <w:r>
        <w:t xml:space="preserve">Aquifer Recharge, Municipal Water Supply, Industrial Units</w:t>
      </w:r>
    </w:p>
    <w:p>
      <w:pPr>
        <w:pStyle w:val="BodyText"/>
      </w:pPr>
      <w:r>
        <w:t xml:space="preserve">Sustainable Housing</w:t>
      </w:r>
    </w:p>
    <w:p>
      <w:pPr>
        <w:pStyle w:val="BodyText"/>
      </w:pPr>
      <w:r>
        <w:t xml:space="preserve">Enforce GRIHA (Green Rating for Integrated Habitat Assessment) certification standards. Use fly ash bricks and recycled concrete aggregates in construction projects across India, New Delhi.</w:t>
      </w:r>
    </w:p>
    <w:bookmarkEnd w:id="26"/>
    <w:bookmarkStart w:id="27" w:name="X397cb02321d28b7ebe7259397f5ca584e2ba8f9"/>
    <w:p>
      <w:pPr>
        <w:pStyle w:val="Heading2"/>
      </w:pPr>
      <w:r>
        <w:t xml:space="preserve">4. Implementation Framework and Regulatory Compliance</w:t>
      </w:r>
    </w:p>
    <w:p>
      <w:pPr>
        <w:pStyle w:val="FirstParagraph"/>
      </w:pPr>
      <w:r>
        <w:t xml:space="preserve">The execution of these civil engineering projects requires strict adherence to the National Building Code (NBC) of India and local bylaws enacted by the New Delhi Municipal Council (NDMC). The project timeline is divided into three phases:</w:t>
      </w:r>
    </w:p>
    <w:p>
      <w:pPr>
        <w:numPr>
          <w:ilvl w:val="0"/>
          <w:numId w:val="1001"/>
        </w:numPr>
        <w:pStyle w:val="Compact"/>
      </w:pPr>
      <w:r>
        <w:rPr>
          <w:bCs/>
          <w:b/>
        </w:rPr>
        <w:t xml:space="preserve">Phase I: Assessment and Planning (Months 1-6):</w:t>
      </w:r>
      <w:r>
        <w:t xml:space="preserve">Involves detailed topographical surveys, soil testing, and hydrological analysis specific to various zones in India, New Delhi. Environmental Impact Assessments (EIA) must be conducted for all major infrastructure projects.</w:t>
      </w:r>
    </w:p>
    <w:p>
      <w:pPr>
        <w:numPr>
          <w:ilvl w:val="0"/>
          <w:numId w:val="1001"/>
        </w:numPr>
        <w:pStyle w:val="Compact"/>
      </w:pPr>
      <w:r>
        <w:rPr>
          <w:bCs/>
          <w:b/>
        </w:rPr>
        <w:t xml:space="preserve">Phase II: Construction and Deployment (Months 7-24):</w:t>
      </w:r>
      <w:r>
        <w:t xml:space="preserve">This phase involves the actual construction of civil works. Quality control measures will include regular audits by third-party engineering consultants to ensure compliance with IS (Indian Standards) codes.</w:t>
      </w:r>
    </w:p>
    <w:p>
      <w:pPr>
        <w:numPr>
          <w:ilvl w:val="0"/>
          <w:numId w:val="1001"/>
        </w:numPr>
        <w:pStyle w:val="Compact"/>
      </w:pPr>
      <w:r>
        <w:rPr>
          <w:bCs/>
          <w:b/>
        </w:rPr>
        <w:t xml:space="preserve">Phase III: Monitoring and Maintenance (Ongoing):</w:t>
      </w:r>
      <w:r>
        <w:t xml:space="preserve">A dedicated task force will monitor the performance of infrastructure assets. Predictive maintenance strategies using IoT-enabled sensors embedded in bridges and tunnels will be utilized to extend the lifespan of civil structures in India, New Delhi.</w:t>
      </w:r>
    </w:p>
    <w:bookmarkEnd w:id="27"/>
    <w:bookmarkStart w:id="28" w:name="economic-and-social-impact-analysis"/>
    <w:p>
      <w:pPr>
        <w:pStyle w:val="Heading2"/>
      </w:pPr>
      <w:r>
        <w:t xml:space="preserve">5. Economic and Social Impact Analysis</w:t>
      </w:r>
    </w:p>
    <w:p>
      <w:pPr>
        <w:pStyle w:val="FirstParagraph"/>
      </w:pPr>
      <w:r>
        <w:t xml:space="preserve">The proposed civil engineering interventions are expected to yield significant economic returns. Reduced travel time due to efficient road networks will enhance productivity in the commercial sector of India, New Delhi. Furthermore, improved water management systems will reduce public health risks associated with waterborne diseases, thereby lowering the burden on healthcare facilities.</w:t>
      </w:r>
    </w:p>
    <w:p>
      <w:pPr>
        <w:pStyle w:val="BodyText"/>
      </w:pPr>
      <w:r>
        <w:t xml:space="preserve">Socially, the emphasis on sustainable housing and green spaces aims to improve the quality of life for residents. The creation of pedestrian-friendly zones and cycle tracks will promote healthier lifestyle choices. It is crucial that all civil engineering projects in India, New Delhi are inclusive, ensuring accessibility for persons with disabilities and elderly citizens.</w:t>
      </w:r>
    </w:p>
    <w:bookmarkEnd w:id="28"/>
    <w:bookmarkStart w:id="29" w:name="risk-management"/>
    <w:p>
      <w:pPr>
        <w:pStyle w:val="Heading2"/>
      </w:pPr>
      <w:r>
        <w:t xml:space="preserve">6. Risk Management</w:t>
      </w:r>
    </w:p>
    <w:p>
      <w:pPr>
        <w:pStyle w:val="FirstParagraph"/>
      </w:pPr>
      <w:r>
        <w:t xml:space="preserve">Potential risks include delays due to land acquisition issues, monsoon-related construction disruptions, and budget overruns. To mitigate these risks:</w:t>
      </w:r>
    </w:p>
    <w:p>
      <w:pPr>
        <w:numPr>
          <w:ilvl w:val="0"/>
          <w:numId w:val="1002"/>
        </w:numPr>
        <w:pStyle w:val="Compact"/>
      </w:pPr>
      <w:r>
        <w:rPr>
          <w:bCs/>
          <w:b/>
        </w:rPr>
        <w:t xml:space="preserve">Liquidated Damages Clause:</w:t>
      </w:r>
      <w:r>
        <w:t xml:space="preserve">Incorporated into all contractor agreements.</w:t>
      </w:r>
    </w:p>
    <w:p>
      <w:pPr>
        <w:numPr>
          <w:ilvl w:val="0"/>
          <w:numId w:val="1002"/>
        </w:numPr>
        <w:pStyle w:val="Compact"/>
      </w:pPr>
      <w:r>
        <w:rPr>
          <w:bCs/>
          <w:b/>
        </w:rPr>
        <w:t xml:space="preserve">Seasonal Planning:</w:t>
      </w:r>
      <w:r>
        <w:t xml:space="preserve">Major earthwork scheduled during dry months.</w:t>
      </w:r>
    </w:p>
    <w:p>
      <w:pPr>
        <w:numPr>
          <w:ilvl w:val="0"/>
          <w:numId w:val="1002"/>
        </w:numPr>
        <w:pStyle w:val="Compact"/>
      </w:pPr>
      <w:r>
        <w:rPr>
          <w:bCs/>
          <w:b/>
        </w:rPr>
        <w:t xml:space="preserve">Budget Contingency:</w:t>
      </w:r>
      <w:r>
        <w:t xml:space="preserve">A 10% contingency fund allocated for unforeseen civil engineering challenges common in dense urban environments like India, New Delhi.</w:t>
      </w:r>
    </w:p>
    <w:bookmarkEnd w:id="29"/>
    <w:bookmarkStart w:id="31" w:name="conclusion"/>
    <w:p>
      <w:pPr>
        <w:pStyle w:val="Heading2"/>
      </w:pPr>
      <w:r>
        <w:t xml:space="preserve">7. Conclusion</w:t>
      </w:r>
    </w:p>
    <w:p>
      <w:pPr>
        <w:pStyle w:val="FirstParagraph"/>
      </w:pPr>
      <w:r>
        <w:t xml:space="preserve">This Project Report underscores the necessity of adopting advanced, sustainable, and resilient civil engineering practices to meet the infrastructure demands of a modern metropolis. The unique context of India, New Delhi requires solutions that are not only technically sound but also socially responsible and environmentally conscious. By implementing the strategies outlined in this document, stakeholders can ensure that New Delhi remains a livable, efficient, and prosperous capital city for future generations.</w:t>
      </w:r>
    </w:p>
    <w:p>
      <w:pPr>
        <w:pStyle w:val="BodyText"/>
      </w:pPr>
      <w:r>
        <w:t xml:space="preserve">The role of the civil engineer has evolved from mere construction to holistic urban planning. It is imperative that all engineering professionals involved in projects across India, New Delhi embrace innovation and sustainability as core principles. The success of these initiatives will define the urban landscape of India's capital in the coming decades.</w:t>
      </w:r>
    </w:p>
    <w:bookmarkStart w:id="30" w:name="sign-off"/>
    <w:p>
      <w:pPr>
        <w:pStyle w:val="Heading3"/>
      </w:pPr>
      <w:r>
        <w:t xml:space="preserve">Sign-off</w:t>
      </w:r>
    </w:p>
    <w:p>
      <w:pPr>
        <w:pStyle w:val="FirstParagraph"/>
      </w:pPr>
      <w:r>
        <w:rPr>
          <w:bCs/>
          <w:b/>
        </w:rPr>
        <w:t xml:space="preserve">Name:</w:t>
      </w:r>
      <w:r>
        <w:t xml:space="preserve">Amit Sharma</w:t>
      </w:r>
      <w:r>
        <w:br/>
      </w:r>
    </w:p>
    <w:p>
      <w:pPr>
        <w:pStyle w:val="BodyText"/>
      </w:pPr>
      <w:r>
        <w:t xml:space="preserve">Title:</w:t>
      </w:r>
      <w:r>
        <w:t xml:space="preserve"> </w:t>
      </w:r>
      <w:r>
        <w:t xml:space="preserve">Metro Infrastructure Development Authority, New Delhi</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Infrastructure Development in India, New Delhi</dc:title>
  <dc:creator/>
  <cp:keywords/>
  <dcterms:created xsi:type="dcterms:W3CDTF">2026-09-27T08:56:49Z</dcterms:created>
  <dcterms:modified xsi:type="dcterms:W3CDTF">2026-09-27T08:56:49Z</dcterms:modified>
</cp:coreProperties>
</file>

<file path=docProps/custom.xml><?xml version="1.0" encoding="utf-8"?>
<Properties xmlns="http://schemas.openxmlformats.org/officeDocument/2006/custom-properties" xmlns:vt="http://schemas.openxmlformats.org/officeDocument/2006/docPropsVTypes"/>
</file>