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Japan</w:t>
      </w:r>
      <w:r>
        <w:t xml:space="preserve"> </w:t>
      </w:r>
      <w:r>
        <w:t xml:space="preserve">Osaka</w:t>
      </w:r>
    </w:p>
    <w:bookmarkStart w:id="27" w:name="Xcfdafcd27d81355f462f10ceaf7b87335691aba"/>
    <w:p>
      <w:pPr>
        <w:pStyle w:val="Heading1"/>
      </w:pPr>
      <w:r>
        <w:t xml:space="preserve">Comprehensive Civil Engineering Project Report for the Urban Development of Japan Osaka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Land, Infrastructure, Transport and Tourism (MLIT), Kansai Regional Bureau</w:t>
      </w:r>
      <w:r>
        <w:br/>
      </w:r>
      <w:r>
        <w:rPr>
          <w:bCs/>
          <w:b/>
        </w:rPr>
        <w:t xml:space="preserve">From:</w:t>
      </w:r>
      <w:r>
        <w:t xml:space="preserve"> </w:t>
      </w:r>
      <w:r>
        <w:t xml:space="preserve">Lead Civil Engineering Consultancy Group</w:t>
      </w:r>
      <w:r>
        <w:br/>
      </w:r>
      <w:r>
        <w:rPr>
          <w:vertAlign w:val="subscript"/>
        </w:rPr>
        <w:t xml:space="preserve">This document serves as a detailed analysis and strategic plan for civil engineering interventions within the dynamic urban landscape of</w:t>
      </w:r>
      <w:r>
        <w:rPr>
          <w:vertAlign w:val="subscript"/>
        </w:rPr>
        <w:t xml:space="preserve"> </w:t>
      </w:r>
      <w:r>
        <w:rPr>
          <w:vertAlign w:val="subscript"/>
        </w:rPr>
        <w:t xml:space="preserve">Japan Osaka</w:t>
      </w:r>
      <w:r>
        <w:rPr>
          <w:vertAlign w:val="subscript"/>
        </w:rPr>
        <w:t xml:space="preserve">.</w:t>
      </w:r>
    </w:p>
    <w:bookmarkStart w:id="20" w:name="executive-summary"/>
    <w:p>
      <w:pPr>
        <w:pStyle w:val="Heading2"/>
      </w:pPr>
      <w:r>
        <w:t xml:space="preserve">1. Executive Summary</w:t>
      </w:r>
    </w:p>
    <w:p>
      <w:pPr>
        <w:pStyle w:val="FirstParagraph"/>
      </w:pPr>
      <w:r>
        <w:t xml:space="preserve">The city of Osaka, located in the Kansai region of Japan, stands as a testament to rapid urbanization and historical resilience. As a global economic hub and a gateway to Asia, Osaka faces unique infrastructural challenges that require innovative civil engineering solutions. This</w:t>
      </w:r>
      <w:r>
        <w:t xml:space="preserve"> </w:t>
      </w:r>
      <w:r>
        <w:t xml:space="preserve">Project Report</w:t>
      </w:r>
      <w:r>
        <w:t xml:space="preserve"> </w:t>
      </w:r>
      <w:r>
        <w:t xml:space="preserve">outlines the critical necessity for advanced civil engineering practices tailored specifically to the geographic and demographic realities of</w:t>
      </w:r>
      <w:r>
        <w:t xml:space="preserve"> </w:t>
      </w:r>
      <w:r>
        <w:t xml:space="preserve">Japan Osaka</w:t>
      </w:r>
      <w:r>
        <w:t xml:space="preserve">. The primary objective is to enhance urban resilience against natural disasters, modernize aging infrastructure, and support sustainable population growth through precise civil engineering planning.</w:t>
      </w:r>
    </w:p>
    <w:bookmarkEnd w:id="20"/>
    <w:bookmarkStart w:id="21" w:name="Xe2651cb754c8eaacc71d0540320f606241510c8"/>
    <w:p>
      <w:pPr>
        <w:pStyle w:val="Heading2"/>
      </w:pPr>
      <w:r>
        <w:t xml:space="preserve">2. Geographic and Seismic Context in Japan Osaka</w:t>
      </w:r>
    </w:p>
    <w:p>
      <w:pPr>
        <w:pStyle w:val="FirstParagraph"/>
      </w:pPr>
      <w:r>
        <w:t xml:space="preserve">To understand the scope of civil engineering required in this region, one must first appreciate the geological constraints of</w:t>
      </w:r>
      <w:r>
        <w:t xml:space="preserve"> </w:t>
      </w:r>
      <w:r>
        <w:t xml:space="preserve">Japan Osaka</w:t>
      </w:r>
      <w:r>
        <w:t xml:space="preserve">. Situated on a delta plain formed by the Yodo River system, much of central Osaka is built on reclaimed land. This topography presents significant challenges for foundation stability and drainage management. Furthermore, Japan lies within the Pacific Ring of Fire, making seismic activity a constant threat.</w:t>
      </w:r>
    </w:p>
    <w:p>
      <w:pPr>
        <w:pStyle w:val="BodyText"/>
      </w:pPr>
      <w:r>
        <w:t xml:space="preserve">The role of the</w:t>
      </w:r>
      <w:r>
        <w:t xml:space="preserve"> </w:t>
      </w:r>
      <w:r>
        <w:t xml:space="preserve">Civil Engineer</w:t>
      </w:r>
      <w:r>
        <w:t xml:space="preserve"> </w:t>
      </w:r>
      <w:r>
        <w:t xml:space="preserve">in this context extends beyond traditional construction. It involves rigorous soil mechanics analysis and seismic retrofitting strategies. For instance, recent studies indicate that liquefaction risks are elevated in areas such as Konohana Ward and Suminoe Ward during major seismic events. Therefore, the proposed engineering interventions prioritize deep-pile foundations and ground improvement techniques to ensure that infrastructure remains functional post-disaster.</w:t>
      </w:r>
    </w:p>
    <w:bookmarkEnd w:id="21"/>
    <w:bookmarkStart w:id="22" w:name="X9009d974b96aaa932decdd7b2753fe13d9d21bf"/>
    <w:p>
      <w:pPr>
        <w:pStyle w:val="Heading2"/>
      </w:pPr>
      <w:r>
        <w:t xml:space="preserve">3. Infrastructure Modernization and Transportation Networks</w:t>
      </w:r>
    </w:p>
    <w:p>
      <w:pPr>
        <w:pStyle w:val="FirstParagraph"/>
      </w:pPr>
      <w:r>
        <w:t xml:space="preserve">A pivotal component of this project is the modernization of transportation networks in Osaka. As the population density in</w:t>
      </w:r>
      <w:r>
        <w:t xml:space="preserve"> </w:t>
      </w:r>
      <w:r>
        <w:t xml:space="preserve">Japan Osaka</w:t>
      </w:r>
      <w:r>
        <w:t xml:space="preserve"> </w:t>
      </w:r>
      <w:r>
        <w:t xml:space="preserve">continues to rise, particularly around the Umeda and Namba districts, existing roadways and rail systems face unprecedented strain. The civil engineering team has identified several key areas requiring intervention:</w:t>
      </w:r>
    </w:p>
    <w:p>
      <w:pPr>
        <w:numPr>
          <w:ilvl w:val="0"/>
          <w:numId w:val="1001"/>
        </w:numPr>
        <w:pStyle w:val="Compact"/>
      </w:pPr>
      <w:r>
        <w:rPr>
          <w:bCs/>
          <w:b/>
        </w:rPr>
        <w:t xml:space="preserve">Riverine Flood Control:</w:t>
      </w:r>
      <w:r>
        <w:t xml:space="preserve"> </w:t>
      </w:r>
      <w:r>
        <w:t xml:space="preserve">The Yodo River system serves as both a lifeline and a threat. Civil engineers are tasked with expanding floodgates and upgrading underground discharge facilities, such as the impressive Gifu River Discharge Channel, to handle extreme weather events exacerbated by climate change.</w:t>
      </w:r>
    </w:p>
    <w:p>
      <w:pPr>
        <w:numPr>
          <w:ilvl w:val="0"/>
          <w:numId w:val="1001"/>
        </w:numPr>
        <w:pStyle w:val="Compact"/>
      </w:pPr>
      <w:r>
        <w:rPr>
          <w:bCs/>
          <w:b/>
        </w:rPr>
        <w:t xml:space="preserve">Tunneling Technologies:</w:t>
      </w:r>
      <w:r>
        <w:t xml:space="preserve"> </w:t>
      </w:r>
      <w:r>
        <w:t xml:space="preserve">To alleviate surface traffic congestion without disrupting the dense urban fabric of Osaka, new tunnel networks are being planned. This requires advanced cut-and-cover and bored tunneling techniques that minimize vibration impact on historic structures nearby.</w:t>
      </w:r>
    </w:p>
    <w:p>
      <w:pPr>
        <w:numPr>
          <w:ilvl w:val="0"/>
          <w:numId w:val="1001"/>
        </w:numPr>
        <w:pStyle w:val="Compact"/>
      </w:pPr>
      <w:r>
        <w:rPr>
          <w:bCs/>
          <w:b/>
        </w:rPr>
        <w:t xml:space="preserve">Seismic Retrofitting of Bridges:</w:t>
      </w:r>
      <w:r>
        <w:t xml:space="preserve"> </w:t>
      </w:r>
      <w:r>
        <w:t xml:space="preserve">Many of Osaka’s critical bridges were constructed decades ago. The report details a phased approach to retrofit these structures with base isolation systems and high-damping rubber bearings, ensuring longevity and safety for commuters in</w:t>
      </w:r>
      <w:r>
        <w:t xml:space="preserve"> </w:t>
      </w:r>
      <w:r>
        <w:t xml:space="preserve">Japan Osaka</w:t>
      </w:r>
      <w:r>
        <w:t xml:space="preserve">.</w:t>
      </w:r>
    </w:p>
    <w:bookmarkEnd w:id="22"/>
    <w:bookmarkStart w:id="23" w:name="X630cdbe57b84f80942ffcf4c6e359d04786cdee"/>
    <w:p>
      <w:pPr>
        <w:pStyle w:val="Heading2"/>
      </w:pPr>
      <w:r>
        <w:t xml:space="preserve">4. Sustainability and Environmental Integration</w:t>
      </w:r>
    </w:p>
    <w:p>
      <w:pPr>
        <w:pStyle w:val="FirstParagraph"/>
      </w:pPr>
      <w:r>
        <w:t xml:space="preserve">Sustainability is no longer optional; it is a fundamental requirement of modern civil engineering projects. In the context of the environmental goals set by the Japanese government, this project emphasizes green infrastructure. The civil engineering design incorporates permeable pavements to reduce runoff into Osaka’s aging sewer systems and promotes urban greening initiatives along riverbanks.</w:t>
      </w:r>
    </w:p>
    <w:p>
      <w:pPr>
        <w:pStyle w:val="BodyText"/>
      </w:pPr>
      <w:r>
        <w:t xml:space="preserve">Furthermore, the report highlights the integration of smart city technologies into civil infrastructure. Sensors embedded within bridges and tunnels will provide real-time data on structural health, allowing for predictive maintenance. This proactive approach not only extends the lifespan of assets but also optimizes budget allocation for municipal authorities in Osaka.</w:t>
      </w:r>
    </w:p>
    <w:bookmarkEnd w:id="23"/>
    <w:bookmarkStart w:id="24" w:name="Xe0de8ef656944393393a0d0d2371116be7025eb"/>
    <w:p>
      <w:pPr>
        <w:pStyle w:val="Heading2"/>
      </w:pPr>
      <w:r>
        <w:t xml:space="preserve">5. Socio-Economic Impact and Community Engagement</w:t>
      </w:r>
    </w:p>
    <w:p>
      <w:pPr>
        <w:pStyle w:val="FirstParagraph"/>
      </w:pPr>
      <w:r>
        <w:t xml:space="preserve">Civil engineering is inherently a social discipline. The implementation of large-scale infrastructure projects in</w:t>
      </w:r>
      <w:r>
        <w:t xml:space="preserve"> </w:t>
      </w:r>
      <w:r>
        <w:t xml:space="preserve">Japan Osaka</w:t>
      </w:r>
      <w:r>
        <w:t xml:space="preserve"> </w:t>
      </w:r>
    </w:p>
    <w:p>
      <w:pPr>
        <w:pStyle w:val="BodyText"/>
      </w:pPr>
      <w:r>
        <w:t xml:space="preserve">Moreover, by improving connectivity and safety in older districts of Osaka, such as Tennoji and Abeno, the project aims to stimulate local economies. Improved accessibility encourages tourism and business investment, creating a virtuous cycle of development that benefits the residents of Japan directly.</w:t>
      </w:r>
    </w:p>
    <w:bookmarkEnd w:id="24"/>
    <w:bookmarkStart w:id="25" w:name="challenges-and-risk-management"/>
    <w:p>
      <w:pPr>
        <w:pStyle w:val="Heading2"/>
      </w:pPr>
      <w:r>
        <w:t xml:space="preserve">6. Challenges and Risk Management</w:t>
      </w:r>
    </w:p>
    <w:p>
      <w:pPr>
        <w:pStyle w:val="FirstParagraph"/>
      </w:pPr>
      <w:r>
        <w:t xml:space="preserve">The execution of this comprehensive civil engineering plan is not without its hurdles. One significant challenge is the scarcity of space in central Osaka, which complicates logistics for material delivery and waste removal. Additionally, the aging workforce in the Japanese construction industry poses a risk to project timelines.</w:t>
      </w:r>
    </w:p>
    <w:p>
      <w:pPr>
        <w:pStyle w:val="BodyText"/>
      </w:pPr>
      <w:r>
        <w:t xml:space="preserve">To mitigate these risks, the report proposes two strategies: First, the adoption of prefabricated construction methods (DfMA - Design for Manufacture and Assembly) to reduce on-site labor requirements and time. Second, increased collaboration with vocational training centers in Osaka to cultivate a new generation of skilled civil engineers who are proficient in both traditional techniques and modern digital tools like BIM (Building Information Modeling).</w:t>
      </w:r>
    </w:p>
    <w:bookmarkEnd w:id="25"/>
    <w:bookmarkStart w:id="26" w:name="conclusion"/>
    <w:p>
      <w:pPr>
        <w:pStyle w:val="Heading2"/>
      </w:pPr>
      <w:r>
        <w:t xml:space="preserve">7. Conclusion</w:t>
      </w:r>
    </w:p>
    <w:p>
      <w:pPr>
        <w:pStyle w:val="FirstParagraph"/>
      </w:pPr>
      <w:r>
        <w:t xml:space="preserve">In conclusion, the civil engineering initiatives outlined in this document represent a critical step forward for the urban development of Osaka. By addressing the specific geological, seismic, and demographic challenges faced by Japan Osaka, we can create an infrastructure network that is not only robust and resilient but also sustainable and human-centric.</w:t>
      </w:r>
    </w:p>
    <w:p>
      <w:pPr>
        <w:pStyle w:val="BodyText"/>
      </w:pPr>
      <w:r>
        <w:t xml:space="preserve">The commitment to excellence in civil engineering will ensure that Osaka remains a vibrant, safe, and competitive city for decades to come. This project serves as a model for how precise engineering analysis can solve complex urban problems in one of Asia’s most historically significant cities. We urge the stakeholders to approve the budget allocations proposed herein, enabling the immediate commencement of these vital works.</w:t>
      </w:r>
    </w:p>
    <w:p>
      <w:pPr>
        <w:pStyle w:val="BodyText"/>
      </w:pPr>
      <w:r>
        <w:rPr>
          <w:bCs/>
          <w:b/>
        </w:rPr>
        <w:t xml:space="preserve">Prepared by:</w:t>
      </w:r>
      <w:r>
        <w:br/>
      </w:r>
      <w:r>
        <w:t xml:space="preserve">The Civil Engineering Project Directorate</w:t>
      </w:r>
      <w:r>
        <w:br/>
      </w:r>
      <w:r>
        <w:t xml:space="preserve">Affiliated with Major Infrastructure Development Unit</w:t>
      </w:r>
      <w:r>
        <w:br/>
      </w:r>
      <w:r>
        <w:rPr>
          <w:iCs/>
          <w:i/>
        </w:rPr>
        <w:t xml:space="preserve">Focus: Japan Osaka Urban Resilience Program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Japan Osaka</dc:title>
  <dc:creator/>
  <dc:language>en</dc:language>
  <cp:keywords/>
  <dcterms:created xsi:type="dcterms:W3CDTF">2026-07-30T07:21:40Z</dcterms:created>
  <dcterms:modified xsi:type="dcterms:W3CDTF">2026-07-30T07:21:40Z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