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Yangon,</w:t>
      </w:r>
      <w:r>
        <w:t xml:space="preserve"> </w:t>
      </w:r>
      <w:r>
        <w:t xml:space="preserve">Myanmar</w:t>
      </w:r>
    </w:p>
    <w:p>
      <w:pPr>
        <w:pStyle w:val="FirstParagraph"/>
      </w:pPr>
      <w:r>
        <w:t xml:space="preserve">```html</w:t>
      </w:r>
    </w:p>
    <w:bookmarkStart w:id="20" w:name="Xc658492b6bd46cdbf8ab2e25d74b900785be854"/>
    <w:p>
      <w:pPr>
        <w:pStyle w:val="Heading1"/>
      </w:pPr>
      <w:r>
        <w:t xml:space="preserve">Civil Engineering Project Report: Infrastructure Development in Myanmar Yangon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Construction, Republic of the Union of Myanmar</w:t>
      </w:r>
      <w:r>
        <w:br/>
      </w:r>
      <w:r>
        <w:rPr>
          <w:bCs/>
          <w:b/>
        </w:rPr>
        <w:t xml:space="preserve">From:</w:t>
      </w:r>
      <w:r>
        <w:t xml:space="preserve"> </w:t>
      </w:r>
      <w:r>
        <w:t xml:space="preserve">Senior Project Management Team</w:t>
      </w:r>
      <w:r>
        <w:br/>
      </w:r>
    </w:p>
    <w:p>
      <w:pPr>
        <w:pStyle w:val="BodyText"/>
      </w:pPr>
      <w:r>
        <w:t xml:space="preserve">This document serves as a comprehensive project report detailing the civil engineering initiatives undertaken to support the rapid urbanization and infrastructure demands of Myanmar Yangon. As one of Southeast Asia's most dynamic economic hubs, Yangon faces significant challenges related to population density, aging infrastructure, and climate resilience. This report outlines the critical role of a</w:t>
      </w:r>
      <w:r>
        <w:t xml:space="preserve"> </w:t>
      </w:r>
      <w:r>
        <w:rPr>
          <w:bCs/>
          <w:b/>
        </w:rPr>
        <w:t xml:space="preserve">Civil Engineer</w:t>
      </w:r>
      <w:r>
        <w:t xml:space="preserve"> </w:t>
      </w:r>
      <w:r>
        <w:t xml:space="preserve">in designing sustainable solutions tailored specifically for the unique geological and socio-economic context of</w:t>
      </w:r>
    </w:p>
    <w:p>
      <w:pPr>
        <w:pStyle w:val="BodyText"/>
      </w:pPr>
      <w:r>
        <w:t xml:space="preserve">Myanmar Yangon. The project aims to enhance urban mobility, mitigate seasonal flooding that plagues the delta region, and establish a robust foundation for future commercial growth.</w:t>
      </w:r>
    </w:p>
    <w:p>
      <w:pPr>
        <w:pStyle w:val="BodyText"/>
      </w:pPr>
      <w:r>
        <w:rPr>
          <w:bCs/>
          <w:b/>
        </w:rPr>
        <w:t xml:space="preserve">Myanmar Yangon</w:t>
      </w:r>
    </w:p>
    <w:p>
      <w:pPr>
        <w:pStyle w:val="BodyText"/>
      </w:pPr>
      <w:r>
        <w:t xml:space="preserve">The primary objective of this project is to revitalize the central district's infrastructure through strategic civil engineering interventions. These include road widening, construction of reinforced concrete drainage culverts, and the implementation of permeable pavement systems. The report details how local environmental factors, such as high water tables and clay-heavy soil composition common in</w:t>
      </w:r>
    </w:p>
    <w:p>
      <w:pPr>
        <w:pStyle w:val="BodyText"/>
      </w:pPr>
      <w:r>
        <w:t xml:space="preserve">Myanmar Yangon, necessitate specialized engineering approaches.</w:t>
      </w:r>
    </w:p>
    <w:p>
      <w:pPr>
        <w:pStyle w:val="BodyText"/>
      </w:pPr>
      <w:r>
        <w:t xml:space="preserve">The core of this project relies heavily on the expertise of a qualified</w:t>
      </w:r>
      <w:r>
        <w:t xml:space="preserve"> </w:t>
      </w:r>
      <w:r>
        <w:rPr>
          <w:bCs/>
          <w:b/>
        </w:rPr>
        <w:t xml:space="preserve">Civil Engineer</w:t>
      </w:r>
      <w:r>
        <w:t xml:space="preserve">. In the context of developing nations like Myanmar, the role extends beyond mere calculation and design. It involves:</w:t>
      </w:r>
    </w:p>
    <w:p>
      <w:pPr>
        <w:numPr>
          <w:ilvl w:val="0"/>
          <w:numId w:val="1001"/>
        </w:numPr>
        <w:pStyle w:val="Compact"/>
      </w:pPr>
      <w:r>
        <w:rPr>
          <w:bCs/>
          <w:b/>
        </w:rPr>
        <w:t xml:space="preserve">Site Analysis &amp; Geotechnical Assessment:</w:t>
      </w:r>
      <w:r>
        <w:t xml:space="preserve"> </w:t>
      </w:r>
      <w:r>
        <w:t xml:space="preserve">Conducting thorough soil testing to determine load-bearing capacities for new structures. Given the sedimentary nature of land in</w:t>
      </w:r>
    </w:p>
    <w:p>
      <w:pPr>
        <w:numPr>
          <w:ilvl w:val="0"/>
          <w:numId w:val="1000"/>
        </w:numPr>
        <w:pStyle w:val="Compact"/>
      </w:pPr>
      <w:r>
        <w:t xml:space="preserve">Myanmar Yangon, understanding subsurface conditions is paramount to prevent settlement issues in future buildings.</w:t>
      </w:r>
    </w:p>
    <w:p>
      <w:pPr>
        <w:numPr>
          <w:ilvl w:val="0"/>
          <w:numId w:val="1001"/>
        </w:numPr>
        <w:pStyle w:val="Compact"/>
      </w:pPr>
      <w:r>
        <w:rPr>
          <w:bCs/>
          <w:b/>
        </w:rPr>
        <w:t xml:space="preserve">Sustainable Design Planning:</w:t>
      </w:r>
      <w:r>
        <w:t xml:space="preserve"> </w:t>
      </w:r>
      <w:r>
        <w:t xml:space="preserve">Integrating eco-friendly materials and techniques that reduce carbon footprints while maximizing durability. A</w:t>
      </w:r>
    </w:p>
    <w:p>
      <w:pPr>
        <w:numPr>
          <w:ilvl w:val="0"/>
          <w:numId w:val="1000"/>
        </w:numPr>
        <w:pStyle w:val="Compact"/>
      </w:pPr>
      <w:r>
        <w:t xml:space="preserve">Civil Engineer must select materials that can withstand the tropical monsoon climate characterized by heavy rainfall during the wet season.</w:t>
      </w:r>
    </w:p>
    <w:p>
      <w:pPr>
        <w:numPr>
          <w:ilvl w:val="0"/>
          <w:numId w:val="1001"/>
        </w:numPr>
        <w:pStyle w:val="Compact"/>
      </w:pPr>
      <w:r>
        <w:rPr>
          <w:bCs/>
          <w:b/>
        </w:rPr>
        <w:t xml:space="preserve">Community Engagement:</w:t>
      </w:r>
      <w:r>
        <w:t xml:space="preserve"> </w:t>
      </w:r>
      <w:r>
        <w:t xml:space="preserve">Collaborating with local stakeholders to ensure designs meet community needs. In a densely populated city like Yangon, minimizing disruption during construction phases is a key responsibility of the engineering team.</w:t>
      </w:r>
    </w:p>
    <w:p>
      <w:pPr>
        <w:numPr>
          <w:ilvl w:val="0"/>
          <w:numId w:val="1001"/>
        </w:numPr>
        <w:pStyle w:val="Compact"/>
      </w:pPr>
      <w:r>
        <w:rPr>
          <w:bCs/>
          <w:b/>
        </w:rPr>
        <w:t xml:space="preserve">Cost Estimation &amp; Resource Management:</w:t>
      </w:r>
    </w:p>
    <w:p>
      <w:pPr>
        <w:pStyle w:val="FirstParagraph"/>
      </w:pPr>
      <w:r>
        <w:t xml:space="preserve">To address the pressing infrastructure needs of</w:t>
      </w:r>
    </w:p>
    <w:p>
      <w:pPr>
        <w:pStyle w:val="BodyText"/>
      </w:pPr>
      <w:r>
        <w:t xml:space="preserve">Myanmar Yangon, several technical solutions have been implemented under the guidance of lead civil engineers:</w:t>
      </w:r>
    </w:p>
    <w:p>
      <w:pPr>
        <w:numPr>
          <w:ilvl w:val="0"/>
          <w:numId w:val="1002"/>
        </w:numPr>
        <w:pStyle w:val="Compact"/>
      </w:pPr>
      <w:r>
        <w:rPr>
          <w:bCs/>
          <w:b/>
        </w:rPr>
        <w:t xml:space="preserve">Flood Control Infrastructure:</w:t>
      </w:r>
      <w:r>
        <w:br/>
      </w:r>
      <w:r>
        <w:t xml:space="preserve">The most critical aspect of this project is flood mitigation. Civil engineers designed an expanded network of stormwater drains capable of handling peak seasonal flows. Reinforced concrete channels were constructed along major arterial roads to prevent overflow during monsoon seasons, directly impacting the resilience of</w:t>
      </w:r>
    </w:p>
    <w:p>
      <w:pPr>
        <w:numPr>
          <w:ilvl w:val="0"/>
          <w:numId w:val="1000"/>
        </w:numPr>
        <w:pStyle w:val="Compact"/>
      </w:pPr>
      <w:r>
        <w:t xml:space="preserve">Myanmar Yangon against climate-related disasters.</w:t>
      </w:r>
    </w:p>
    <w:p>
      <w:pPr>
        <w:numPr>
          <w:ilvl w:val="0"/>
          <w:numId w:val="1002"/>
        </w:numPr>
        <w:pStyle w:val="Compact"/>
      </w:pPr>
      <w:r>
        <w:rPr>
          <w:bCs/>
          <w:b/>
        </w:rPr>
        <w:t xml:space="preserve">Road Rehabilitation and Expansion:</w:t>
      </w:r>
      <w:r>
        <w:br/>
      </w:r>
      <w:r>
        <w:t xml:space="preserve">Existing asphalt roads have been torn out and replaced with high-grade bituminous concrete. The sub-base layers were reinforced with geogrids to enhance stability, addressing the soft soil issues prevalent in parts of</w:t>
      </w:r>
    </w:p>
    <w:p>
      <w:pPr>
        <w:numPr>
          <w:ilvl w:val="0"/>
          <w:numId w:val="1000"/>
        </w:numPr>
        <w:pStyle w:val="Compact"/>
      </w:pPr>
      <w:r>
        <w:t xml:space="preserve">Myanmar Yangon. This ensures a longer lifespan for roadways despite heavy vehicular traffic loads.</w:t>
      </w:r>
    </w:p>
    <w:p>
      <w:pPr>
        <w:numPr>
          <w:ilvl w:val="0"/>
          <w:numId w:val="1002"/>
        </w:numPr>
        <w:pStyle w:val="Compact"/>
      </w:pPr>
      <w:r>
        <w:rPr>
          <w:bCs/>
          <w:b/>
        </w:rPr>
        <w:t xml:space="preserve">Water Supply and Sanitation Upgrades:</w:t>
      </w:r>
      <w:r>
        <w:br/>
      </w:r>
      <w:r>
        <w:t xml:space="preserve">New PVC pipes were installed to replace corroded metal lines, reducing water loss through leaks. The design incorporated backflow prevention mechanisms to protect potable water sources from contamination, a vital health measure for urban populations.</w:t>
      </w:r>
    </w:p>
    <w:p>
      <w:pPr>
        <w:pStyle w:val="FirstParagraph"/>
      </w:pPr>
      <w:r>
        <w:t xml:space="preserve">Implementing civil engineering projects in</w:t>
      </w:r>
      <w:r>
        <w:t xml:space="preserve"> </w:t>
      </w:r>
      <w:r>
        <w:rPr>
          <w:bCs/>
          <w:b/>
        </w:rPr>
        <w:t xml:space="preserve">Myanmar Yangon</w:t>
      </w:r>
    </w:p>
    <w:p>
      <w:pPr>
        <w:numPr>
          <w:ilvl w:val="0"/>
          <w:numId w:val="1003"/>
        </w:numPr>
        <w:pStyle w:val="Compact"/>
      </w:pPr>
      <w:r>
        <w:rPr>
          <w:bCs/>
          <w:b/>
        </w:rPr>
        <w:t xml:space="preserve">Limited Access to Advanced Machinery:</w:t>
      </w:r>
      <w:r>
        <w:br/>
      </w:r>
      <w:r>
        <w:t xml:space="preserve">While modern equipment is increasingly available, certain areas still rely on manual labor or older machinery. A skilled</w:t>
      </w:r>
    </w:p>
    <w:p>
      <w:pPr>
        <w:numPr>
          <w:ilvl w:val="0"/>
          <w:numId w:val="1000"/>
        </w:numPr>
        <w:pStyle w:val="Compact"/>
      </w:pPr>
      <w:r>
        <w:t xml:space="preserve">Civil Engineer adapts designs to accommodate these constraints without compromising safety standards.</w:t>
      </w:r>
    </w:p>
    <w:p>
      <w:pPr>
        <w:numPr>
          <w:ilvl w:val="0"/>
          <w:numId w:val="1003"/>
        </w:numPr>
        <w:pStyle w:val="Compact"/>
      </w:pPr>
      <w:r>
        <w:rPr>
          <w:bCs/>
          <w:b/>
        </w:rPr>
        <w:t xml:space="preserve">Logistical Bottlenecks:</w:t>
      </w:r>
      <w:r>
        <w:br/>
      </w:r>
      <w:r>
        <w:t xml:space="preserve">Importing specialized construction materials can be delayed due to regulatory processes. Project teams mitigate this by sourcing locally whenever possible, fostering domestic industries while reducing lead times.</w:t>
      </w:r>
    </w:p>
    <w:p>
      <w:pPr>
        <w:numPr>
          <w:ilvl w:val="0"/>
          <w:numId w:val="1003"/>
        </w:numPr>
        <w:pStyle w:val="Compact"/>
      </w:pPr>
      <w:r>
        <w:rPr>
          <w:bCs/>
          <w:b/>
        </w:rPr>
        <w:t xml:space="preserve">Ambient Weather Conditions:</w:t>
      </w:r>
      <w:r>
        <w:br/>
      </w:r>
      <w:r>
        <w:t xml:space="preserve">High temperatures and humidity affect worker productivity and material curing times. Schedules are adjusted to avoid peak heat hours, ensuring both efficiency and safety on-site in</w:t>
      </w:r>
    </w:p>
    <w:p>
      <w:pPr>
        <w:numPr>
          <w:ilvl w:val="0"/>
          <w:numId w:val="1000"/>
        </w:numPr>
        <w:pStyle w:val="Compact"/>
      </w:pPr>
      <w:r>
        <w:t xml:space="preserve">Myanmar Yangon.</w:t>
      </w:r>
    </w:p>
    <w:p>
      <w:pPr>
        <w:pStyle w:val="FirstParagraph"/>
      </w:pPr>
      <w:r>
        <w:t xml:space="preserve">The successful execution of this civil engineering project has profound implications for the future of</w:t>
      </w:r>
    </w:p>
    <w:p>
      <w:pPr>
        <w:pStyle w:val="BodyText"/>
      </w:pPr>
      <w:r>
        <w:t xml:space="preserve">Myanmar Yangon. Improved infrastructure attracts foreign direct investment by providing reliable logistics networks and safe working environments. Enhanced drainage systems reduce economic losses associated with flooding, protecting both private property and public assets.</w:t>
      </w:r>
    </w:p>
    <w:p>
      <w:pPr>
        <w:pStyle w:val="BodyText"/>
      </w:pPr>
      <w:r>
        <w:t xml:space="preserve">Furthermore, the modernization efforts set a precedent for sustainable urban planning in developing cities. By demonstrating that high-quality engineering can coexist with environmental stewardship, this project inspires further investment in green infrastructure across</w:t>
      </w:r>
    </w:p>
    <w:p>
      <w:pPr>
        <w:pStyle w:val="BodyText"/>
      </w:pPr>
      <w:r>
        <w:t xml:space="preserve">Myanmar Yangon.</w:t>
      </w:r>
    </w:p>
    <w:p>
      <w:pPr>
        <w:pStyle w:val="BodyText"/>
      </w:pPr>
      <w:r>
        <w:t xml:space="preserve">This project report highlights the indispensable role of a dedicated</w:t>
      </w:r>
      <w:r>
        <w:t xml:space="preserve"> </w:t>
      </w:r>
      <w:r>
        <w:rPr>
          <w:bCs/>
          <w:b/>
        </w:rPr>
        <w:t xml:space="preserve">Civil Engineer</w:t>
      </w:r>
      <w:r>
        <w:t xml:space="preserve"> </w:t>
      </w:r>
      <w:r>
        <w:t xml:space="preserve">in transforming the urban landscape of</w:t>
      </w:r>
    </w:p>
    <w:p>
      <w:pPr>
        <w:pStyle w:val="BodyText"/>
      </w:pPr>
      <w:r>
        <w:t xml:space="preserve">Myanmar Yangon. Through innovative design, rigorous site analysis, and adaptive management strategies, civil engineers are laying the groundwork for a resilient and prosperous future. The infrastructure developments outlined herein not only address immediate needs but also create a lasting legacy of progress for the people of</w:t>
      </w:r>
    </w:p>
    <w:p>
      <w:pPr>
        <w:pStyle w:val="BodyText"/>
      </w:pPr>
      <w:r>
        <w:t xml:space="preserve">Myanmar Yangon.</w:t>
      </w:r>
    </w:p>
    <w:p>
      <w:pPr>
        <w:pStyle w:val="BodyText"/>
      </w:pPr>
      <w:r>
        <w:t xml:space="preserve">As we move forward, continued collaboration between government bodies, private sector partners, and engineering professionals will be essential to sustain this momentum. The commitment to excellence in civil engineering ensures that</w:t>
      </w:r>
      <w:r>
        <w:t xml:space="preserve"> </w:t>
      </w:r>
      <w:r>
        <w:rPr>
          <w:bCs/>
          <w:b/>
        </w:rPr>
        <w:t xml:space="preserve">Myanmar Yangon</w:t>
      </w:r>
    </w:p>
    <w:p>
      <w:pPr>
        <w:numPr>
          <w:ilvl w:val="0"/>
          <w:numId w:val="1004"/>
        </w:numPr>
        <w:pStyle w:val="Compact"/>
      </w:pPr>
      <w:r>
        <w:t xml:space="preserve">Increase funding for ongoing maintenance programs to preserve newly constructed infrastructure in</w:t>
      </w:r>
    </w:p>
    <w:p>
      <w:pPr>
        <w:numPr>
          <w:ilvl w:val="0"/>
          <w:numId w:val="1000"/>
        </w:numPr>
        <w:pStyle w:val="Compact"/>
      </w:pPr>
      <w:r>
        <w:t xml:space="preserve">Myanmar Yangon.</w:t>
      </w:r>
    </w:p>
    <w:p>
      <w:pPr>
        <w:numPr>
          <w:ilvl w:val="0"/>
          <w:numId w:val="1004"/>
        </w:numPr>
        <w:pStyle w:val="Compact"/>
      </w:pPr>
      <w:r>
        <w:t xml:space="preserve">Prioritize training programs for local engineers to build capacity within the region.</w:t>
      </w:r>
    </w:p>
    <w:p>
      <w:pPr>
        <w:numPr>
          <w:ilvl w:val="0"/>
          <w:numId w:val="1004"/>
        </w:numPr>
        <w:pStyle w:val="Compact"/>
      </w:pPr>
      <w:r>
        <w:t xml:space="preserve">Expand pilot projects focused on renewable energy integration into urban utilities.</w:t>
      </w:r>
    </w:p>
    <w:p>
      <w:pPr>
        <w:pStyle w:val="FirstParagraph"/>
      </w:pPr>
      <w:r>
        <w:rPr>
          <w:iCs/>
          <w:i/>
        </w:rPr>
        <w:t xml:space="preserve">This report has been prepared by the Senior Civil Engineering Team specializing in Southeast Asian infrastructure developments. For further inquiries regarding specific technical aspects of this project, please contact our office directly.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Yangon, Myanmar</dc:title>
  <dc:creator/>
  <dc:language>en</dc:language>
  <cp:keywords/>
  <dcterms:created xsi:type="dcterms:W3CDTF">2026-07-30T03:53:44Z</dcterms:created>
  <dcterms:modified xsi:type="dcterms:W3CDTF">2026-07-30T03:53:44Z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