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Wellington</w:t>
      </w:r>
      <w:r>
        <w:t xml:space="preserve"> </w:t>
      </w:r>
      <w:r>
        <w:t xml:space="preserve">Infrastructure</w:t>
      </w:r>
      <w:r>
        <w:t xml:space="preserve"> </w:t>
      </w:r>
      <w:r>
        <w:t xml:space="preserve">Development</w:t>
      </w:r>
    </w:p>
    <w:bookmarkStart w:id="20" w:name="date"/>
    <w:p>
      <w:pPr>
        <w:pStyle w:val="Heading3"/>
      </w:pPr>
      <w:r>
        <w:t xml:space="preserve">Date:</w:t>
      </w:r>
    </w:p>
    <w:p>
      <w:pPr>
        <w:pStyle w:val="FirstParagraph"/>
      </w:pPr>
      <w:r>
        <w:t xml:space="preserve">October 26, 2023</w:t>
      </w:r>
      <w:r>
        <w:br/>
      </w:r>
      <w:r>
        <w:br/>
      </w:r>
      <w:r>
        <w:rPr>
          <w:bCs/>
          <w:b/>
        </w:rPr>
        <w:t xml:space="preserve">To:</w:t>
      </w:r>
      <w:r>
        <w:t xml:space="preserve">Hutt City Council &amp; Wellington Regional Land Transport Committee</w:t>
      </w:r>
      <w:r>
        <w:br/>
      </w:r>
      <w:r>
        <w:br/>
      </w:r>
      <w:r>
        <w:t xml:space="preserve">From: Senior Project Management Office – Infrastructure Division</w:t>
      </w:r>
      <w:r>
        <w:br/>
      </w:r>
      <w:r>
        <w:br/>
      </w:r>
      <w:r>
        <w:t xml:space="preserve">Subject: Strategic Assessment of Civil Engineering Interventions in New Zealand Wellington</w:t>
      </w:r>
    </w:p>
    <w:bookmarkEnd w:id="20"/>
    <w:bookmarkStart w:id="33" w:name="civil-engineer-project-report"/>
    <w:p>
      <w:pPr>
        <w:pStyle w:val="Heading1"/>
      </w:pPr>
      <w:r>
        <w:t xml:space="preserve">Civil Engineer Project Report</w:t>
      </w:r>
    </w:p>
    <w:p>
      <w:pPr>
        <w:pStyle w:val="FirstParagraph"/>
      </w:pPr>
      <w:r>
        <w:t xml:space="preserve">This document serves as a comprehensive overview of the strategic planning and execution phases regarding critical infrastructure projects within the unique geographical and geological context of</w:t>
      </w:r>
      <w:r>
        <w:t xml:space="preserve"> </w:t>
      </w:r>
      <w:r>
        <w:rPr>
          <w:bCs/>
          <w:b/>
        </w:rPr>
        <w:t xml:space="preserve">New Zealand Wellington</w:t>
      </w:r>
      <w:r>
        <w:t xml:space="preserve">. As the capital city faces increasing pressures from climate change, population growth, and aging infrastructure, the role of a competent</w:t>
      </w:r>
      <w:r>
        <w:t xml:space="preserve"> </w:t>
      </w:r>
      <w:r>
        <w:rPr>
          <w:bCs/>
          <w:b/>
        </w:rPr>
        <w:t xml:space="preserve">Civil Engineer</w:t>
      </w:r>
      <w:r>
        <w:t xml:space="preserve"> </w:t>
      </w:r>
      <w:r>
        <w:t xml:space="preserve">has never been more pivotal. This report outlines the technical requirements, environmental considerations, and regulatory frameworks necessary to ensure sustainable development in this vibrant metropolitan area.</w:t>
      </w:r>
    </w:p>
    <w:bookmarkStart w:id="21" w:name="executive-summary"/>
    <w:p>
      <w:pPr>
        <w:pStyle w:val="Heading2"/>
      </w:pPr>
      <w:r>
        <w:t xml:space="preserve">1. Executive Summary</w:t>
      </w:r>
    </w:p>
    <w:p>
      <w:pPr>
        <w:pStyle w:val="FirstParagraph"/>
      </w:pPr>
      <w:r>
        <w:t xml:space="preserve">The primary objective of this project is to assess the resilience of existing civil structures and propose engineering solutions that mitigate risks associated with seismic activity and coastal erosion. The scope covers road network stabilization, drainage system upgrades, and public transport infrastructure improvements in</w:t>
      </w:r>
      <w:r>
        <w:t xml:space="preserve"> </w:t>
      </w:r>
      <w:r>
        <w:rPr>
          <w:bCs/>
          <w:b/>
        </w:rPr>
        <w:t xml:space="preserve">New Zealand Wellington</w:t>
      </w:r>
      <w:r>
        <w:t xml:space="preserve">. By integrating advanced geotechnical analysis with sustainable design principles, the proposed interventions aim to enhance safety while preserving the aesthetic heritage of the region.</w:t>
      </w:r>
    </w:p>
    <w:bookmarkEnd w:id="21"/>
    <w:bookmarkStart w:id="22" w:name="project-background-and-context"/>
    <w:p>
      <w:pPr>
        <w:pStyle w:val="Heading2"/>
      </w:pPr>
      <w:r>
        <w:t xml:space="preserve">2. Project Background and Context</w:t>
      </w:r>
    </w:p>
    <w:p>
      <w:pPr>
        <w:pStyle w:val="FirstParagraph"/>
      </w:pPr>
      <w:r>
        <w:rPr>
          <w:bCs/>
          <w:b/>
        </w:rPr>
        <w:t xml:space="preserve">New Zealand Wellington</w:t>
      </w:r>
      <w:r>
        <w:t xml:space="preserve"> </w:t>
      </w:r>
      <w:r>
        <w:t xml:space="preserve">is situated on a complex tectonic boundary, making it one of the most seismically active urban centers in the world. Furthermore, its topography—characterized by steep hills meeting the harbor—presents unique challenges for transportation and utility networks. The city’s rapid urbanization has placed additional stress on aging water and wastewater systems. Consequently, engaging a specialized</w:t>
      </w:r>
      <w:r>
        <w:t xml:space="preserve"> </w:t>
      </w:r>
      <w:r>
        <w:rPr>
          <w:bCs/>
          <w:b/>
        </w:rPr>
        <w:t xml:space="preserve">Civil Engineer</w:t>
      </w:r>
      <w:r>
        <w:t xml:space="preserve"> </w:t>
      </w:r>
      <w:r>
        <w:t xml:space="preserve">is essential to navigate these complexities while adhering to the Building Act 2004 and local territorial authority bylaws.</w:t>
      </w:r>
    </w:p>
    <w:bookmarkEnd w:id="22"/>
    <w:bookmarkStart w:id="23" w:name="scope-of-civil-engineering-services"/>
    <w:p>
      <w:pPr>
        <w:pStyle w:val="Heading2"/>
      </w:pPr>
      <w:r>
        <w:t xml:space="preserve">3. Scope of Civil Engineering Services</w:t>
      </w:r>
    </w:p>
    <w:p>
      <w:pPr>
        <w:pStyle w:val="FirstParagraph"/>
      </w:pPr>
      <w:r>
        <w:t xml:space="preserve">The engagement of a qualified professional in this capacity involves several key deliverables:</w:t>
      </w:r>
    </w:p>
    <w:p>
      <w:pPr>
        <w:numPr>
          <w:ilvl w:val="0"/>
          <w:numId w:val="1001"/>
        </w:numPr>
        <w:pStyle w:val="Compact"/>
      </w:pPr>
      <w:r>
        <w:rPr>
          <w:bCs/>
          <w:b/>
        </w:rPr>
        <w:t xml:space="preserve">Traffic Management Plans (TMP):</w:t>
      </w:r>
      <w:r>
        <w:t xml:space="preserve"> </w:t>
      </w:r>
      <w:r>
        <w:t xml:space="preserve">Designing temporary and permanent traffic solutions to minimize disruption during construction phases, particularly along the critical State Highway 2 corridor and inner-city arterials.</w:t>
      </w:r>
    </w:p>
    <w:p>
      <w:pPr>
        <w:numPr>
          <w:ilvl w:val="0"/>
          <w:numId w:val="1001"/>
        </w:numPr>
        <w:pStyle w:val="Compact"/>
      </w:pPr>
      <w:r>
        <w:rPr>
          <w:bCs/>
          <w:b/>
        </w:rPr>
        <w:t xml:space="preserve">Geotechnical Investigation:</w:t>
      </w:r>
      <w:r>
        <w:t xml:space="preserve"> </w:t>
      </w:r>
      <w:r>
        <w:t xml:space="preserve">Conducting soil stability assessments for hillside developments. This includes analyzing landslide risks in areas such as Mount Victoria and the southern suburbs.</w:t>
      </w:r>
    </w:p>
    <w:p>
      <w:pPr>
        <w:numPr>
          <w:ilvl w:val="0"/>
          <w:numId w:val="1001"/>
        </w:numPr>
        <w:pStyle w:val="Compact"/>
      </w:pPr>
      <w:r>
        <w:rPr>
          <w:bCs/>
          <w:b/>
        </w:rPr>
        <w:t xml:space="preserve">Flood Risk Modeling:</w:t>
      </w:r>
      <w:r>
        <w:t xml:space="preserve"> </w:t>
      </w:r>
      <w:r>
        <w:t xml:space="preserve">Utilizing hydrological data to upgrade drainage networks, ensuring they can cope with extreme weather events exacerbated by climate change in</w:t>
      </w:r>
      <w:r>
        <w:t xml:space="preserve"> </w:t>
      </w:r>
      <w:r>
        <w:rPr>
          <w:bCs/>
          <w:b/>
        </w:rPr>
        <w:t xml:space="preserve">New Zealand Wellington</w:t>
      </w:r>
      <w:r>
        <w:t xml:space="preserve">.</w:t>
      </w:r>
    </w:p>
    <w:p>
      <w:pPr>
        <w:numPr>
          <w:ilvl w:val="0"/>
          <w:numId w:val="1001"/>
        </w:numPr>
        <w:pStyle w:val="Compact"/>
      </w:pPr>
      <w:r>
        <w:rPr>
          <w:bCs/>
          <w:b/>
        </w:rPr>
        <w:t xml:space="preserve">Sustainable Drainage Systems (SuDS):</w:t>
      </w:r>
      <w:r>
        <w:t xml:space="preserve"> </w:t>
      </w:r>
      <w:r>
        <w:t xml:space="preserve">Implementing green infrastructure solutions that manage stormwater runoff naturally, reducing the burden on traditional concrete sewers.</w:t>
      </w:r>
    </w:p>
    <w:bookmarkEnd w:id="23"/>
    <w:bookmarkStart w:id="27" w:name="technical-challenges-and-solutions"/>
    <w:p>
      <w:pPr>
        <w:pStyle w:val="Heading2"/>
      </w:pPr>
      <w:r>
        <w:t xml:space="preserve">4. Technical Challenges and Solutions</w:t>
      </w:r>
    </w:p>
    <w:p>
      <w:pPr>
        <w:pStyle w:val="FirstParagraph"/>
      </w:pPr>
      <w:r>
        <w:t xml:space="preserve">The topography of</w:t>
      </w:r>
      <w:r>
        <w:t xml:space="preserve"> </w:t>
      </w:r>
      <w:r>
        <w:rPr>
          <w:bCs/>
          <w:b/>
        </w:rPr>
        <w:t xml:space="preserve">New Zealand Wellington</w:t>
      </w:r>
      <w:r>
        <w:t xml:space="preserve"> </w:t>
      </w:r>
      <w:r>
        <w:t xml:space="preserve">dictates a need for innovative structural engineering approaches. Traditional flat-land design methodologies are often insufficient here.</w:t>
      </w:r>
    </w:p>
    <w:bookmarkStart w:id="24" w:name="seismic-resilience-and-retrofitting"/>
    <w:p>
      <w:pPr>
        <w:pStyle w:val="Heading3"/>
      </w:pPr>
      <w:r>
        <w:t xml:space="preserve">4.1 Seismic Resilience and Retrofitting</w:t>
      </w:r>
    </w:p>
    <w:p>
      <w:pPr>
        <w:pStyle w:val="FirstParagraph"/>
      </w:pPr>
      <w:r>
        <w:t xml:space="preserve">A core responsibility of the assigned</w:t>
      </w:r>
      <w:r>
        <w:t xml:space="preserve"> </w:t>
      </w:r>
      <w:r>
        <w:rPr>
          <w:bCs/>
          <w:b/>
        </w:rPr>
        <w:t xml:space="preserve">Civil Engineer</w:t>
      </w:r>
      <w:r>
        <w:t xml:space="preserve"> </w:t>
      </w:r>
      <w:r>
        <w:t xml:space="preserve">is to evaluate existing bridges, tunnels, and retaining walls against modern seismic standards. This involves retrofitting older structures with base isolation techniques or fiber-reinforced polymer (FRP) wrapping. In Wellington, where heritage buildings coexist with modern infrastructure, balancing historical preservation with structural safety is a delicate but necessary engineering task.</w:t>
      </w:r>
    </w:p>
    <w:bookmarkEnd w:id="24"/>
    <w:bookmarkStart w:id="25" w:name="coastal-engineering-and-erosion-control"/>
    <w:p>
      <w:pPr>
        <w:pStyle w:val="Heading3"/>
      </w:pPr>
      <w:r>
        <w:t xml:space="preserve">4.2 Coastal Engineering and Erosion Control</w:t>
      </w:r>
    </w:p>
    <w:p>
      <w:pPr>
        <w:pStyle w:val="FirstParagraph"/>
      </w:pPr>
      <w:r>
        <w:t xml:space="preserve">The waterfront precincts of Wellington are susceptible to sea-level rise and storm surge events. The project includes the design of revetments, seawalls, and beach nourishment programs. A skilled engineer must collaborate with marine biologists to ensure that erosion control measures do not negatively impact local marine ecosystems.</w:t>
      </w:r>
    </w:p>
    <w:bookmarkEnd w:id="25"/>
    <w:bookmarkStart w:id="26" w:name="X4e23ade01b0068c7aa9ce70d7acd1adc938aea5"/>
    <w:p>
      <w:pPr>
        <w:pStyle w:val="Heading3"/>
      </w:pPr>
      <w:r>
        <w:t xml:space="preserve">4.3 Geotechnical Stability in Hillside Suburbs</w:t>
      </w:r>
    </w:p>
    <w:p>
      <w:pPr>
        <w:pStyle w:val="FirstParagraph"/>
      </w:pPr>
      <w:r>
        <w:t xml:space="preserve">Hillside suburbs like Thorndon and Kelburn require rigorous slope stability analysis. The use of micropiles and soil nailing techniques is recommended to stabilize retaining walls on steep gradients. Continuous monitoring systems will be installed to detect early signs of ground movement, allowing for preemptive maintenance.</w:t>
      </w:r>
    </w:p>
    <w:bookmarkEnd w:id="26"/>
    <w:bookmarkEnd w:id="27"/>
    <w:bookmarkStart w:id="28" w:name="regulatory-framework-and-compliance"/>
    <w:p>
      <w:pPr>
        <w:pStyle w:val="Heading2"/>
      </w:pPr>
      <w:r>
        <w:t xml:space="preserve">5. Regulatory Framework and Compliance</w:t>
      </w:r>
    </w:p>
    <w:p>
      <w:pPr>
        <w:pStyle w:val="FirstParagraph"/>
      </w:pPr>
      <w:r>
        <w:t xml:space="preserve">All engineering works must comply with the regulations set forth by Ngāi Tahu Property (where applicable), Greater Wellington Regional Council (GWRC), and local city councils. The</w:t>
      </w:r>
      <w:r>
        <w:t xml:space="preserve"> </w:t>
      </w:r>
      <w:r>
        <w:rPr>
          <w:bCs/>
          <w:b/>
        </w:rPr>
        <w:t xml:space="preserve">Civil Engineer</w:t>
      </w:r>
      <w:r>
        <w:t xml:space="preserve"> </w:t>
      </w:r>
      <w:r>
        <w:t xml:space="preserve">is responsible for securing resource consents under the Resource Management Act 1991. This includes demonstrating that construction activities will not adversely affect water quality, biodiversity, or noise levels in residential zones.</w:t>
      </w:r>
    </w:p>
    <w:p>
      <w:pPr>
        <w:pStyle w:val="BodyText"/>
      </w:pPr>
      <w:r>
        <w:t xml:space="preserve">Furthermore, compliance with the New Zealand Transport Agency (NZTA) standards is mandatory for any works affecting state highways. The project team must ensure that all designs meet the "Code of Practice for Road Design" to guarantee long-term durability and safety.</w:t>
      </w:r>
    </w:p>
    <w:bookmarkEnd w:id="28"/>
    <w:bookmarkStart w:id="29" w:name="environmental-and-social-considerations"/>
    <w:p>
      <w:pPr>
        <w:pStyle w:val="Heading2"/>
      </w:pPr>
      <w:r>
        <w:t xml:space="preserve">6. Environmental and Social Considerations</w:t>
      </w:r>
    </w:p>
    <w:p>
      <w:pPr>
        <w:pStyle w:val="FirstParagraph"/>
      </w:pPr>
      <w:r>
        <w:t xml:space="preserve">Sustainability is a cornerstone of modern civil engineering in</w:t>
      </w:r>
      <w:r>
        <w:t xml:space="preserve"> </w:t>
      </w:r>
      <w:r>
        <w:rPr>
          <w:bCs/>
          <w:b/>
        </w:rPr>
        <w:t xml:space="preserve">New Zealand Wellington</w:t>
      </w:r>
      <w:r>
        <w:t xml:space="preserve">. The project prioritizes low-carbon concrete alternatives, recycled aggregate usage, and energy-efficient construction methods. Additionally, the social impact of construction must be managed through community engagement strategies. Noise and dust mitigation plans will be strictly enforced to maintain quality of life for residents.</w:t>
      </w:r>
    </w:p>
    <w:bookmarkEnd w:id="29"/>
    <w:bookmarkStart w:id="30" w:name="timeline-and-phasing"/>
    <w:p>
      <w:pPr>
        <w:pStyle w:val="Heading2"/>
      </w:pPr>
      <w:r>
        <w:t xml:space="preserve">7. Timeline and Phasing</w:t>
      </w:r>
    </w:p>
    <w:p>
      <w:pPr>
        <w:pStyle w:val="FirstParagraph"/>
      </w:pPr>
      <w:r>
        <w:rPr>
          <w:bCs/>
          <w:b/>
        </w:rPr>
        <w:t xml:space="preserve">Phase</w:t>
      </w:r>
    </w:p>
    <w:p>
      <w:pPr>
        <w:pStyle w:val="BodyText"/>
      </w:pPr>
      <w:r>
        <w:t xml:space="preserve">Description</w:t>
      </w:r>
    </w:p>
    <w:p>
      <w:pPr>
        <w:pStyle w:val="BodyText"/>
      </w:pPr>
      <w:r>
        <w:rPr>
          <w:bCs/>
          <w:b/>
        </w:rPr>
        <w:t xml:space="preserve">Durati on (Months)</w:t>
      </w:r>
    </w:p>
    <w:p>
      <w:pPr>
        <w:pStyle w:val="BodyText"/>
      </w:pPr>
      <w:r>
        <w:t xml:space="preserve">&lt; tr &gt;</w:t>
      </w:r>
    </w:p>
    <w:p>
      <w:pPr>
        <w:pStyle w:val="BodyText"/>
      </w:pPr>
      <w:r>
        <w:t xml:space="preserve">Phase 1: Planning &amp; Design &lt; td &gt; Feasibility studies, geotechnical surveys, and stakeholder consultation in Wellington .&lt; th&gt;6 Months</w:t>
      </w:r>
    </w:p>
    <w:p>
      <w:pPr>
        <w:pStyle w:val="BodyText"/>
      </w:pPr>
      <w:r>
        <w:t xml:space="preserve">Phase 2: Resource Consent &amp; Approvals</w:t>
      </w:r>
    </w:p>
    <w:p>
      <w:pPr>
        <w:pStyle w:val="BodyText"/>
      </w:pPr>
      <w:r>
        <w:t xml:space="preserve">Liaison with regional councils and submission of engineering plans.</w:t>
      </w:r>
    </w:p>
    <w:p>
      <w:pPr>
        <w:pStyle w:val="BodyText"/>
      </w:pPr>
      <w:r>
        <w:t xml:space="preserve">4 Months</w:t>
      </w:r>
    </w:p>
    <w:p>
      <w:pPr>
        <w:pStyle w:val="BodyText"/>
      </w:pPr>
      <w:r>
        <w:t xml:space="preserve">&lt; tr &gt;</w:t>
      </w:r>
      <w:r>
        <w:t xml:space="preserve"> </w:t>
      </w:r>
      <w:r>
        <w:t xml:space="preserve">&lt; td &gt; Phase 3 : Construction &lt; td &gt; Earthworks , structural installation , and pavement laying across key Wellington sites .&lt; th&gt;18 Months</w:t>
      </w:r>
    </w:p>
    <w:p>
      <w:pPr>
        <w:pStyle w:val="BodyText"/>
      </w:pPr>
      <w:r>
        <w:t xml:space="preserve">Phase 4: Commissioning &amp; Handover</w:t>
      </w:r>
    </w:p>
    <w:p>
      <w:pPr>
        <w:pStyle w:val="BodyText"/>
      </w:pPr>
      <w:r>
        <w:t xml:space="preserve">Safety inspections, final documentation, and operational testing.</w:t>
      </w:r>
    </w:p>
    <w:p>
      <w:pPr>
        <w:pStyle w:val="BodyText"/>
      </w:pPr>
      <w:r>
        <w:t xml:space="preserve">2 Months</w:t>
      </w:r>
    </w:p>
    <w:bookmarkEnd w:id="30"/>
    <w:bookmarkStart w:id="31" w:name="risk-management"/>
    <w:p>
      <w:pPr>
        <w:pStyle w:val="Heading2"/>
      </w:pPr>
      <w:r>
        <w:t xml:space="preserve">8. Risk Management</w:t>
      </w:r>
    </w:p>
    <w:p>
      <w:pPr>
        <w:pStyle w:val="FirstParagraph"/>
      </w:pPr>
      <w:r>
        <w:t xml:space="preserve">Risks associated with this project include unforeseen ground conditions, supply chain delays for imported engineering materials, and adverse weather conditions typical of the Wellington region. A comprehensive risk register has been developed to mitigate these issues. Contingency budgets have been allocated specifically for geological uncertainties, acknowledging the complex nature of building in</w:t>
      </w:r>
      <w:r>
        <w:t xml:space="preserve"> </w:t>
      </w:r>
      <w:r>
        <w:rPr>
          <w:bCs/>
          <w:b/>
        </w:rPr>
        <w:t xml:space="preserve">New Zealand Wellington</w:t>
      </w:r>
      <w:r>
        <w:t xml:space="preserve">.</w:t>
      </w:r>
    </w:p>
    <w:bookmarkEnd w:id="31"/>
    <w:bookmarkStart w:id="32" w:name="conclusion"/>
    <w:p>
      <w:pPr>
        <w:pStyle w:val="Heading2"/>
      </w:pPr>
      <w:r>
        <w:t xml:space="preserve">9. Conclusion</w:t>
      </w:r>
    </w:p>
    <w:p>
      <w:pPr>
        <w:pStyle w:val="FirstParagraph"/>
      </w:pPr>
      <w:r>
        <w:t xml:space="preserve">This Project Report underscores the critical importance of specialized civil engineering expertise in addressing the infrastructural needs of</w:t>
      </w:r>
      <w:r>
        <w:t xml:space="preserve"> </w:t>
      </w:r>
      <w:r>
        <w:rPr>
          <w:bCs/>
          <w:b/>
        </w:rPr>
        <w:t xml:space="preserve">New Zealand Wellington</w:t>
      </w:r>
      <w:r>
        <w:t xml:space="preserve">. By adhering to rigorous technical standards, prioritizing seismic resilience, and embracing sustainable practices, the proposed interventions will significantly enhance the safety and functionality of our city. The collaboration between engineers, local authorities, and the community is vital to realizing a resilient future for Wellington’s infrastructure.</w:t>
      </w:r>
    </w:p>
    <w:p>
      <w:pPr>
        <w:pStyle w:val="BodyText"/>
      </w:pPr>
      <w:r>
        <w:t xml:space="preserve">We recommend immediate approval of Phase 1 to commence detailed design work. The expertise provided by our</w:t>
      </w:r>
      <w:r>
        <w:t xml:space="preserve"> </w:t>
      </w:r>
      <w:r>
        <w:rPr>
          <w:bCs/>
          <w:b/>
        </w:rPr>
        <w:t xml:space="preserve">Civil Engineer</w:t>
      </w:r>
      <w:r>
        <w:t xml:space="preserve"> </w:t>
      </w:r>
      <w:r>
        <w:t xml:space="preserve">team ensures that all projects are delivered on time, within budget, and with minimal environmental impact.</w:t>
      </w:r>
    </w:p>
    <w:p>
      <w:pPr>
        <w:pStyle w:val="BodyText"/>
      </w:pPr>
      <w:r>
        <w:rPr>
          <w:iCs/>
          <w:i/>
        </w:rPr>
        <w:t xml:space="preserve">Prepared by:</w:t>
      </w:r>
      <w:r>
        <w:br/>
      </w:r>
      <w:r>
        <w:t xml:space="preserve">Senior Infrastructure Coordinator</w:t>
      </w:r>
      <w:r>
        <w:br/>
      </w:r>
      <w:r>
        <w:t xml:space="preserve">Wellington Regional Engineering Unit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Wellington Infrastructure Development</dc:title>
  <dc:creator/>
  <dc:language>en</dc:language>
  <cp:keywords/>
  <dcterms:created xsi:type="dcterms:W3CDTF">2026-07-30T12:27:27Z</dcterms:created>
  <dcterms:modified xsi:type="dcterms:W3CDTF">2026-07-30T12:27:27Z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