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Pakistan,</w:t>
      </w:r>
      <w:r>
        <w:t xml:space="preserve"> </w:t>
      </w:r>
      <w:r>
        <w:t xml:space="preserve">Karachi</w:t>
      </w:r>
    </w:p>
    <w:bookmarkStart w:id="20"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Construction and Housing, Government of Sindh</w:t>
      </w:r>
      <w:r>
        <w:br/>
      </w:r>
      <w:r>
        <w:rPr>
          <w:bCs/>
          <w:b/>
        </w:rPr>
        <w:t xml:space="preserve">From:</w:t>
      </w:r>
      <w:r>
        <w:t xml:space="preserve"> </w:t>
      </w:r>
      <w:r>
        <w:t xml:space="preserve">Lead Civil Engineering Department</w:t>
      </w:r>
      <w:r>
        <w:br/>
      </w:r>
    </w:p>
    <w:p>
      <w:pPr>
        <w:pStyle w:val="BodyText"/>
      </w:pPr>
      <w:r>
        <w:t xml:space="preserve">Subject:</w:t>
      </w:r>
    </w:p>
    <w:p>
      <w:pPr>
        <w:pStyle w:val="BodyText"/>
      </w:pPr>
      <w:r>
        <w:t xml:space="preserve">The Strategic Role of the Civil Engineer in Modernizing Infrastructure in Pakistan, Karachi</w:t>
      </w:r>
    </w:p>
    <w:bookmarkEnd w:id="20"/>
    <w:bookmarkStart w:id="21" w:name="executive-summary"/>
    <w:p>
      <w:pPr>
        <w:pStyle w:val="Heading2"/>
      </w:pPr>
      <w:r>
        <w:t xml:space="preserve">1. Executive Summary</w:t>
      </w:r>
    </w:p>
    <w:p>
      <w:pPr>
        <w:pStyle w:val="FirstParagraph"/>
      </w:pPr>
      <w:r>
        <w:t xml:space="preserve">This project report serves as a comprehensive analysis of the critical role played by the</w:t>
      </w:r>
      <w:r>
        <w:t xml:space="preserve"> </w:t>
      </w:r>
      <w:r>
        <w:rPr>
          <w:bCs/>
          <w:b/>
        </w:rPr>
        <w:t xml:space="preserve">Civil Engineer</w:t>
      </w:r>
      <w:r>
        <w:t xml:space="preserve"> </w:t>
      </w:r>
      <w:r>
        <w:t xml:space="preserve">in addressing the infrastructural challenges facing one of Asia’s largest metropolitan cities, specifically focusing on the context of</w:t>
      </w:r>
      <w:r>
        <w:t xml:space="preserve"> </w:t>
      </w:r>
      <w:r>
        <w:rPr>
          <w:bCs/>
          <w:b/>
        </w:rPr>
        <w:t xml:space="preserve">Pakistan Karachi</w:t>
      </w:r>
      <w:r>
        <w:t xml:space="preserve">. As a rapidly urbanizing hub, Karachi faces unique geological, climatic, and demographic pressures. The integration of advanced civil engineering principles is not merely an option but a necessity for sustainable development. This document outlines the specific responsibilities of civil engineers in managing flood resilience, transportation logistics, and urban planning within this dynamic region.</w:t>
      </w:r>
    </w:p>
    <w:bookmarkEnd w:id="21"/>
    <w:bookmarkStart w:id="22" w:name="introduction-to-the-context"/>
    <w:p>
      <w:pPr>
        <w:pStyle w:val="Heading2"/>
      </w:pPr>
      <w:r>
        <w:t xml:space="preserve">2. Introduction to the Context</w:t>
      </w:r>
    </w:p>
    <w:p>
      <w:pPr>
        <w:pStyle w:val="FirstParagraph"/>
      </w:pPr>
      <w:r>
        <w:t xml:space="preserve">The city of Karachi acts as the economic engine of</w:t>
      </w:r>
      <w:r>
        <w:t xml:space="preserve"> </w:t>
      </w:r>
      <w:r>
        <w:rPr>
          <w:bCs/>
          <w:b/>
        </w:rPr>
        <w:t xml:space="preserve">Pakistan</w:t>
      </w:r>
      <w:r>
        <w:t xml:space="preserve">, contributing significantly to the national GDP. However, this rapid growth has outpaced existing infrastructure capabilities. The primary objective of this report is to detail how professional civil engineering interventions can mitigate risks associated with urban sprawl, climate change, and population density. The specific focus remains on how a qualified</w:t>
      </w:r>
      <w:r>
        <w:t xml:space="preserve"> </w:t>
      </w:r>
      <w:r>
        <w:rPr>
          <w:bCs/>
          <w:b/>
        </w:rPr>
        <w:t xml:space="preserve">Civil Engineer</w:t>
      </w:r>
      <w:r>
        <w:t xml:space="preserve"> </w:t>
      </w:r>
      <w:r>
        <w:t xml:space="preserve">navigates the complex regulatory and environmental landscape of</w:t>
      </w:r>
      <w:r>
        <w:t xml:space="preserve"> </w:t>
      </w:r>
      <w:r>
        <w:rPr>
          <w:bCs/>
          <w:b/>
        </w:rPr>
        <w:t xml:space="preserve">Pakistan Karachi</w:t>
      </w:r>
      <w:r>
        <w:t xml:space="preserve"> </w:t>
      </w:r>
      <w:r>
        <w:t xml:space="preserve">to deliver safe, durable, and efficient infrastructure projects.</w:t>
      </w:r>
    </w:p>
    <w:bookmarkEnd w:id="22"/>
    <w:bookmarkStart w:id="23" w:name="key-challenges-in-pakistan-karachi"/>
    <w:p>
      <w:pPr>
        <w:pStyle w:val="Heading2"/>
      </w:pPr>
      <w:r>
        <w:t xml:space="preserve">3. Key Challenges in Pakistan Karachi</w:t>
      </w:r>
    </w:p>
    <w:p>
      <w:pPr>
        <w:pStyle w:val="FirstParagraph"/>
      </w:pPr>
      <w:r>
        <w:t xml:space="preserve">To understand the scope of work for a civil engineer in this region, one must first acknowledge the prevailing challenges:</w:t>
      </w:r>
    </w:p>
    <w:p>
      <w:pPr>
        <w:numPr>
          <w:ilvl w:val="0"/>
          <w:numId w:val="1001"/>
        </w:numPr>
        <w:pStyle w:val="Compact"/>
      </w:pPr>
      <w:r>
        <w:rPr>
          <w:bCs/>
          <w:b/>
        </w:rPr>
        <w:t xml:space="preserve">Flood Management:</w:t>
      </w:r>
      <w:r>
        <w:t xml:space="preserve"> </w:t>
      </w:r>
      <w:r>
        <w:t xml:space="preserve">Karachi is increasingly vulnerable to severe monsoon rains and urban flooding. The lack of adequate drainage systems exacerbates this issue.</w:t>
      </w:r>
    </w:p>
    <w:p>
      <w:pPr>
        <w:numPr>
          <w:ilvl w:val="0"/>
          <w:numId w:val="1001"/>
        </w:numPr>
        <w:pStyle w:val="Compact"/>
      </w:pPr>
      <w:r>
        <w:rPr>
          <w:bCs/>
          <w:b/>
        </w:rPr>
        <w:t xml:space="preserve">Spatial Constraints:</w:t>
      </w:r>
      <w:r>
        <w:t xml:space="preserve"> </w:t>
      </w:r>
      <w:r>
        <w:t xml:space="preserve">With a population exceeding 15 million, land availability for new infrastructure projects in central areas like Saddar or Gulshan-e-Iqbal is extremely limited.</w:t>
      </w:r>
    </w:p>
    <w:p>
      <w:pPr>
        <w:numPr>
          <w:ilvl w:val="0"/>
          <w:numId w:val="1001"/>
        </w:numPr>
        <w:pStyle w:val="Compact"/>
      </w:pPr>
      <w:r>
        <w:rPr>
          <w:bCs/>
          <w:b/>
        </w:rPr>
        <w:t xml:space="preserve">Geotechnical Instability:</w:t>
      </w:r>
      <w:r>
        <w:t xml:space="preserve"> </w:t>
      </w:r>
      <w:r>
        <w:t xml:space="preserve">Parts of Karachi are situated on coastal cliffs and soft soil deposits, requiring specialized foundation engineering to prevent structural collapse.</w:t>
      </w:r>
    </w:p>
    <w:p>
      <w:pPr>
        <w:numPr>
          <w:ilvl w:val="0"/>
          <w:numId w:val="1001"/>
        </w:numPr>
        <w:pStyle w:val="Compact"/>
      </w:pPr>
      <w:r>
        <w:rPr>
          <w:bCs/>
          <w:b/>
        </w:rPr>
        <w:t xml:space="preserve">Air Quality and Construction Dust:</w:t>
      </w:r>
      <w:r>
        <w:t xml:space="preserve">The environmental impact of construction activities requires strict adherence to sustainable building codes.</w:t>
      </w:r>
    </w:p>
    <w:bookmarkEnd w:id="23"/>
    <w:bookmarkStart w:id="27" w:name="the-role-of-the-civil-engineer"/>
    <w:p>
      <w:pPr>
        <w:pStyle w:val="Heading2"/>
      </w:pPr>
      <w:r>
        <w:t xml:space="preserve">4. The Role of the Civil Engineer</w:t>
      </w:r>
    </w:p>
    <w:p>
      <w:pPr>
        <w:pStyle w:val="FirstParagraph"/>
      </w:pPr>
      <w:r>
        <w:t xml:space="preserve">In response to these challenges, the role of the</w:t>
      </w:r>
      <w:r>
        <w:t xml:space="preserve"> </w:t>
      </w:r>
      <w:r>
        <w:rPr>
          <w:bCs/>
          <w:b/>
        </w:rPr>
        <w:t xml:space="preserve">Civil Engineer</w:t>
      </w:r>
      <w:r>
        <w:br/>
      </w:r>
      <w:r>
        <w:br/>
      </w:r>
      <w:r>
        <w:t xml:space="preserve">The civil engineer acts as a multi-disciplinary problem solver. Their responsibilities extend beyond mere construction; they encompass planning, design, implementation, and maintenance. Below are specific domains where the civil engineer's expertise is vital in</w:t>
      </w:r>
      <w:r>
        <w:t xml:space="preserve"> </w:t>
      </w:r>
      <w:r>
        <w:rPr>
          <w:bCs/>
          <w:b/>
        </w:rPr>
        <w:t xml:space="preserve">Pakistan Karachi</w:t>
      </w:r>
      <w:r>
        <w:t xml:space="preserve">:</w:t>
      </w:r>
    </w:p>
    <w:bookmarkStart w:id="24" w:name="hydraulic-and-drainage-engineering"/>
    <w:p>
      <w:pPr>
        <w:pStyle w:val="Heading3"/>
      </w:pPr>
      <w:r>
        <w:t xml:space="preserve">4.1 Hydraulic and Drainage Engineering</w:t>
      </w:r>
    </w:p>
    <w:p>
      <w:pPr>
        <w:pStyle w:val="FirstParagraph"/>
      </w:pPr>
      <w:r>
        <w:t xml:space="preserve">The most pressing issue in Karachi today is waterlogging during monsoon seasons. A skilled civil engineer must design robust stormwater drainage networks. This involves calculating rainfall intensity data specific to the coastal climate of Karachi and designing culverts, retention ponds, and pumped stations capable of handling peak flow rates. The engineer must also coordinate with the Karachi Water and Sewerage Board (KWS&amp;SB) to ensure that new developments do not obstruct existing natural waterways, which are often encroached upon by informal settlements.</w:t>
      </w:r>
    </w:p>
    <w:bookmarkEnd w:id="24"/>
    <w:bookmarkStart w:id="25" w:name="structural-integrity-in-coastal-zones"/>
    <w:p>
      <w:pPr>
        <w:pStyle w:val="Heading3"/>
      </w:pPr>
      <w:r>
        <w:t xml:space="preserve">4.2 Structural Integrity in Coastal Zones</w:t>
      </w:r>
    </w:p>
    <w:p>
      <w:pPr>
        <w:pStyle w:val="FirstParagraph"/>
      </w:pPr>
      <w:r>
        <w:t xml:space="preserve">Much of Karachi’s infrastructure lies along the coastline. Saltwater corrosion poses a significant threat to concrete structures. Civil engineers must employ high-performance concrete mixes and corrosion-resistant reinforcement materials for bridges, sea walls, and coastal roads. Furthermore, seismic considerations are crucial as Pakistan is located in a seismically active zone. Engineers must conduct rigorous soil testing to determine the bearing capacity of the ground before designing foundations for high-rise buildings in areas like Clifton or DHA.</w:t>
      </w:r>
    </w:p>
    <w:bookmarkEnd w:id="25"/>
    <w:bookmarkStart w:id="26" w:name="transportation-infrastructure"/>
    <w:p>
      <w:pPr>
        <w:pStyle w:val="Heading3"/>
      </w:pPr>
      <w:r>
        <w:t xml:space="preserve">4.3 Transportation Infrastructure</w:t>
      </w:r>
    </w:p>
    <w:p>
      <w:pPr>
        <w:pStyle w:val="FirstParagraph"/>
      </w:pPr>
      <w:r>
        <w:t xml:space="preserve">Traffic congestion is a hallmark of Karachi. The civil engineer plays a pivotal role in designing multi-modal transportation systems, including the extension of the Metro Bus network and the development of flyovers and underpasses at critical junctions such as University Chowk or Gulshan-e-Maymar. Designing these structures requires precise traffic flow modeling to minimize bottlenecks. Additionally, engineers are involved in the planning of light rail transit (LRT) systems, which require extensive coordination with urban planners and utility providers.</w:t>
      </w:r>
    </w:p>
    <w:bookmarkEnd w:id="26"/>
    <w:bookmarkEnd w:id="27"/>
    <w:bookmarkStart w:id="28" w:name="implementation-strategy"/>
    <w:p>
      <w:pPr>
        <w:pStyle w:val="Heading2"/>
      </w:pPr>
      <w:r>
        <w:t xml:space="preserve">5. Implementation Strategy</w:t>
      </w:r>
    </w:p>
    <w:p>
      <w:pPr>
        <w:pStyle w:val="FirstParagraph"/>
      </w:pPr>
      <w:r>
        <w:t xml:space="preserve">The successful execution of infrastructure projects in</w:t>
      </w:r>
      <w:r>
        <w:t xml:space="preserve"> </w:t>
      </w:r>
      <w:r>
        <w:rPr>
          <w:bCs/>
          <w:b/>
        </w:rPr>
        <w:t xml:space="preserve">Pakistan Karachi</w:t>
      </w:r>
      <w:r>
        <w:br/>
      </w:r>
      <w:r>
        <w:br/>
      </w:r>
      <w:r>
        <w:t xml:space="preserve">A systematic approach is required to manage the complexity of these projects:</w:t>
      </w:r>
    </w:p>
    <w:p>
      <w:pPr>
        <w:numPr>
          <w:ilvl w:val="0"/>
          <w:numId w:val="1002"/>
        </w:numPr>
        <w:pStyle w:val="Compact"/>
      </w:pPr>
      <w:r>
        <w:rPr>
          <w:bCs/>
          <w:b/>
        </w:rPr>
        <w:t xml:space="preserve">Site Analysis and Feasibility:</w:t>
      </w:r>
    </w:p>
    <w:p>
      <w:pPr>
        <w:numPr>
          <w:ilvl w:val="0"/>
          <w:numId w:val="1002"/>
        </w:numPr>
        <w:pStyle w:val="Compact"/>
      </w:pPr>
      <w:r>
        <w:rPr>
          <w:bCs/>
          <w:b/>
        </w:rPr>
        <w:t xml:space="preserve">Sustainable Material Sourcing:</w:t>
      </w:r>
    </w:p>
    <w:p>
      <w:pPr>
        <w:numPr>
          <w:ilvl w:val="0"/>
          <w:numId w:val="1002"/>
        </w:numPr>
        <w:pStyle w:val="Compact"/>
      </w:pPr>
      <w:r>
        <w:rPr>
          <w:bCs/>
          <w:b/>
        </w:rPr>
        <w:t xml:space="preserve">Community Engagement:</w:t>
      </w:r>
    </w:p>
    <w:p>
      <w:pPr>
        <w:numPr>
          <w:ilvl w:val="0"/>
          <w:numId w:val="1000"/>
        </w:numPr>
        <w:pStyle w:val="Compact"/>
      </w:pPr>
      <w:r>
        <w:t xml:space="preserve">In a city as dense as Karachi, infrastructure projects often displace communities or disrupt daily life. Civil engineers must work alongside social scientists to design mitigation strategies, ensuring that temporary disruptions are minimized and that permanent structures provide long-term benefits to the local populace.</w:t>
      </w:r>
    </w:p>
    <w:bookmarkEnd w:id="28"/>
    <w:bookmarkStart w:id="29" w:name="Xa91b3ac8974c1d7e52ec9a2f201b2b7067afd5e"/>
    <w:p>
      <w:pPr>
        <w:pStyle w:val="Heading2"/>
      </w:pPr>
      <w:r>
        <w:t xml:space="preserve">6. Case Study: The Karachi Coastal Road Project</w:t>
      </w:r>
    </w:p>
    <w:p>
      <w:pPr>
        <w:pStyle w:val="FirstParagraph"/>
      </w:pPr>
      <w:r>
        <w:t xml:space="preserve">A prime example of civil engineering in action is the construction of the Coastal Road project. This initiative required a team of expert civil engineers to navigate complex marine environments. The challenges included deep-water foundation work, managing sediment displacement, and ensuring that the road structure did not disrupt natural coastal currents. The project highlights how advanced engineering techniques can unlock new economic corridors while preserving environmental integrity in</w:t>
      </w:r>
      <w:r>
        <w:t xml:space="preserve"> </w:t>
      </w:r>
      <w:r>
        <w:rPr>
          <w:bCs/>
          <w:b/>
        </w:rPr>
        <w:t xml:space="preserve">Pakistan Karachi</w:t>
      </w:r>
      <w:r>
        <w:t xml:space="preserve">.</w:t>
      </w:r>
    </w:p>
    <w:bookmarkEnd w:id="29"/>
    <w:bookmarkStart w:id="30" w:name="conclusion-and-recommendations"/>
    <w:p>
      <w:pPr>
        <w:pStyle w:val="Heading2"/>
      </w:pPr>
      <w:r>
        <w:t xml:space="preserve">7. Conclusion and Recommendations</w:t>
      </w:r>
    </w:p>
    <w:p>
      <w:pPr>
        <w:pStyle w:val="FirstParagraph"/>
      </w:pPr>
      <w:r>
        <w:t xml:space="preserve">The future of</w:t>
      </w:r>
      <w:r>
        <w:t xml:space="preserve"> </w:t>
      </w:r>
      <w:r>
        <w:rPr>
          <w:bCs/>
          <w:b/>
        </w:rPr>
        <w:t xml:space="preserve">Pakistan Karachi</w:t>
      </w:r>
      <w:r>
        <w:br/>
      </w:r>
      <w:r>
        <w:br/>
      </w:r>
      <w:r>
        <w:t xml:space="preserve">To ensure sustainable urban development, the following recommendations are proposed:</w:t>
      </w:r>
    </w:p>
    <w:p>
      <w:pPr>
        <w:numPr>
          <w:ilvl w:val="0"/>
          <w:numId w:val="1003"/>
        </w:numPr>
        <w:pStyle w:val="Compact"/>
      </w:pPr>
      <w:r>
        <w:rPr>
          <w:bCs/>
          <w:b/>
        </w:rPr>
        <w:t xml:space="preserve">Mandatory Regulatory Enforcement:</w:t>
      </w:r>
    </w:p>
    <w:p>
      <w:pPr>
        <w:numPr>
          <w:ilvl w:val="0"/>
          <w:numId w:val="1003"/>
        </w:numPr>
        <w:pStyle w:val="Compact"/>
      </w:pPr>
      <w:r>
        <w:rPr>
          <w:bCs/>
          <w:b/>
        </w:rPr>
        <w:t xml:space="preserve">Investment in Technology:</w:t>
      </w:r>
    </w:p>
    <w:p>
      <w:pPr>
        <w:numPr>
          <w:ilvl w:val="0"/>
          <w:numId w:val="1000"/>
        </w:numPr>
        <w:pStyle w:val="Compact"/>
      </w:pPr>
      <w:r>
        <w:t xml:space="preserve">Adoption of Building Information Modeling (BIM) and Geographic Information Systems (GIS) should become standard practice for all major civil engineering projects in Karachi. This will improve data accuracy and project coordination.</w:t>
      </w:r>
    </w:p>
    <w:p>
      <w:pPr>
        <w:numPr>
          <w:ilvl w:val="0"/>
          <w:numId w:val="1003"/>
        </w:numPr>
        <w:pStyle w:val="Compact"/>
      </w:pPr>
      <w:r>
        <w:rPr>
          <w:bCs/>
          <w:b/>
        </w:rPr>
        <w:t xml:space="preserve">Capacity Building:</w:t>
      </w:r>
    </w:p>
    <w:p>
      <w:pPr>
        <w:numPr>
          <w:ilvl w:val="0"/>
          <w:numId w:val="1000"/>
        </w:numPr>
        <w:pStyle w:val="Compact"/>
      </w:pPr>
      <w:r>
        <w:t xml:space="preserve">Continuous professional development for local engineers is necessary to keep pace with global advancements in sustainable construction and disaster resilience.</w:t>
      </w:r>
    </w:p>
    <w:p>
      <w:pPr>
        <w:pStyle w:val="FirstParagraph"/>
      </w:pPr>
      <w:r>
        <w:t xml:space="preserve">In conclusion, the civil engineer is the cornerstone of infrastructure development in Karachi. By leveraging technical expertise, adhering to sustainable practices, and addressing the unique geographical challenges of</w:t>
      </w:r>
      <w:r>
        <w:t xml:space="preserve"> </w:t>
      </w:r>
      <w:r>
        <w:rPr>
          <w:bCs/>
          <w:b/>
        </w:rPr>
        <w:t xml:space="preserve">Pakistan</w:t>
      </w:r>
      <w:r>
        <w:t xml:space="preserve">, engineers can transform Karachi into a resilient, modern metropolis capable of supporting its growing population and economic ambitions. The collaboration between government bodies, private sector stakeholders, and engineering professionals is imperative for achieving these goals.</w:t>
      </w:r>
    </w:p>
    <w:p>
      <w:pPr>
        <w:pStyle w:val="BodyText"/>
      </w:pPr>
      <w:r>
        <w:rPr>
          <w:iCs/>
          <w:i/>
        </w:rPr>
        <w:t xml:space="preserve">Prepared by the Civil Engineering Department.</w:t>
      </w:r>
      <w:r>
        <w:br/>
      </w:r>
      <w:r>
        <w:rPr>
          <w:iCs/>
          <w:i/>
        </w:rPr>
        <w:t xml:space="preserve">All rights reserved. This document is intended for official use within the context of infrastructure planning in Pakistan, Karachi.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Infrastructure Development in Pakistan, Karachi</dc:title>
  <dc:creator/>
  <cp:keywords/>
  <dcterms:created xsi:type="dcterms:W3CDTF">2026-07-30T07:22:03Z</dcterms:created>
  <dcterms:modified xsi:type="dcterms:W3CDTF">2026-07-30T07:22:03Z</dcterms:modified>
</cp:coreProperties>
</file>

<file path=docProps/custom.xml><?xml version="1.0" encoding="utf-8"?>
<Properties xmlns="http://schemas.openxmlformats.org/officeDocument/2006/custom-properties" xmlns:vt="http://schemas.openxmlformats.org/officeDocument/2006/docPropsVTypes"/>
</file>