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civil-engineering-project-report"/>
    <w:p>
      <w:pPr>
        <w:pStyle w:val="Heading1"/>
      </w:pPr>
      <w:r>
        <w:t xml:space="preserve">Civil Engineering Project Report</w:t>
      </w:r>
    </w:p>
    <w:bookmarkEnd w:id="20"/>
    <w:bookmarkStart w:id="21" w:name="X2c844679143c19bf091c2f4aeee6b5565e123f6"/>
    <w:p>
      <w:pPr>
        <w:pStyle w:val="Heading2"/>
      </w:pPr>
      <w:r>
        <w:t xml:space="preserve">Sector Overview and Strategic Context in Saudi Arabia, Riyadh</w:t>
      </w:r>
    </w:p>
    <w:p>
      <w:pPr>
        <w:pStyle w:val="FirstParagraph"/>
      </w:pPr>
      <w:r>
        <w:t xml:space="preserve">The Kingdom of Saudi Arabia is currently undergoing one of the most ambitious economic and infrastructural transformations in modern history. Central to this transformation is the capital city,</w:t>
      </w:r>
      <w:r>
        <w:t xml:space="preserve"> </w:t>
      </w:r>
      <w:r>
        <w:rPr>
          <w:bCs/>
          <w:b/>
        </w:rPr>
        <w:t xml:space="preserve">Saudi Arabia Riyadh</w:t>
      </w:r>
      <w:r>
        <w:t xml:space="preserve">, which serves as the administrative heart and primary logistical hub of the nation. As a key pillar within Vision 2030,</w:t>
      </w:r>
      <w:r>
        <w:t xml:space="preserve"> </w:t>
      </w:r>
      <w:r>
        <w:rPr>
          <w:bCs/>
          <w:b/>
        </w:rPr>
        <w:t xml:space="preserve">Riyadh</w:t>
      </w:r>
      <w:r>
        <w:t xml:space="preserve"> </w:t>
      </w:r>
      <w:r>
        <w:t xml:space="preserve">is transitioning from an oil-dependent economy to a diversified global investment powerhouse. This transition necessitates unprecedented advancements in civil engineering, urban planning, and sustainable construction practices. The following report details the critical role of the</w:t>
      </w:r>
      <w:r>
        <w:t xml:space="preserve"> </w:t>
      </w:r>
      <w:r>
        <w:rPr>
          <w:bCs/>
          <w:b/>
        </w:rPr>
        <w:t xml:space="preserve">Civil Engineer</w:t>
      </w:r>
      <w:r>
        <w:t xml:space="preserve"> </w:t>
      </w:r>
      <w:r>
        <w:t xml:space="preserve">in executing large-scale infrastructure projects that support this national vision.</w:t>
      </w:r>
    </w:p>
    <w:bookmarkEnd w:id="21"/>
    <w:bookmarkStart w:id="22" w:name="the-evolving-role-of-the-civil-engineer"/>
    <w:p>
      <w:pPr>
        <w:pStyle w:val="Heading2"/>
      </w:pPr>
      <w:r>
        <w:t xml:space="preserve">The Evolving Role of the Civil Engineer</w:t>
      </w:r>
    </w:p>
    <w:p>
      <w:pPr>
        <w:pStyle w:val="FirstParagraph"/>
      </w:pPr>
      <w:r>
        <w:t xml:space="preserve">In traditional contexts, a</w:t>
      </w:r>
      <w:r>
        <w:t xml:space="preserve"> </w:t>
      </w:r>
      <w:r>
        <w:rPr>
          <w:bCs/>
          <w:b/>
        </w:rPr>
        <w:t xml:space="preserve">Civil Engineer</w:t>
      </w:r>
      <w:r>
        <w:t xml:space="preserve"> </w:t>
      </w:r>
      <w:r>
        <w:t xml:space="preserve">was primarily responsible for designing and maintaining roads, bridges, canals, dams, and buildings. However, in the dynamic landscape of modern</w:t>
      </w:r>
      <w:r>
        <w:t xml:space="preserve"> </w:t>
      </w:r>
      <w:r>
        <w:rPr>
          <w:bCs/>
          <w:b/>
        </w:rPr>
        <w:t xml:space="preserve">Riyadh</w:t>
      </w:r>
      <w:r>
        <w:t xml:space="preserve">, the role has expanded significantly. Today’s professionals must integrate advanced digital technologies with traditional engineering principles to solve complex urban challenges. The demand for skilled civil engineering talent in</w:t>
      </w:r>
      <w:r>
        <w:t xml:space="preserve"> </w:t>
      </w:r>
      <w:r>
        <w:rPr>
          <w:bCs/>
          <w:b/>
        </w:rPr>
        <w:t xml:space="preserve">Saudi Arabia</w:t>
      </w:r>
      <w:r>
        <w:t xml:space="preserve"> </w:t>
      </w:r>
      <w:r>
        <w:t xml:space="preserve">is at an all-time high, driven by mega-projects such as NEOM, the Diriyah Gate, and the Riyadh Metro.</w:t>
      </w:r>
    </w:p>
    <w:p>
      <w:pPr>
        <w:pStyle w:val="BodyText"/>
      </w:pPr>
      <w:r>
        <w:t xml:space="preserve">The modern</w:t>
      </w:r>
      <w:r>
        <w:t xml:space="preserve"> </w:t>
      </w:r>
      <w:r>
        <w:rPr>
          <w:bCs/>
          <w:b/>
        </w:rPr>
        <w:t xml:space="preserve">Civil Engineer</w:t>
      </w:r>
      <w:r>
        <w:t xml:space="preserve"> </w:t>
      </w:r>
      <w:r>
        <w:t xml:space="preserve">working in this region must possess not only technical proficiency but also a deep understanding of local regulatory frameworks. Compliance with Saudi Building Codes (SBC) is mandatory for all structural designs. Furthermore, engineers must navigate the unique environmental conditions of the Arabian Peninsula, particularly extreme heat and arid soil conditions, which require specialized material selection and construction methodologies.</w:t>
      </w:r>
    </w:p>
    <w:bookmarkEnd w:id="22"/>
    <w:bookmarkStart w:id="23" w:name="X897eb07e2eeb52a43d3d67ee0a81ecac4fe9c23"/>
    <w:p>
      <w:pPr>
        <w:pStyle w:val="Heading2"/>
      </w:pPr>
      <w:r>
        <w:t xml:space="preserve">Sustainability and Environmental Considerations in Arid Climates</w:t>
      </w:r>
    </w:p>
    <w:p>
      <w:pPr>
        <w:pStyle w:val="FirstParagraph"/>
      </w:pPr>
      <w:r>
        <w:t xml:space="preserve">A central theme in contemporary civil engineering projects across</w:t>
      </w:r>
      <w:r>
        <w:t xml:space="preserve"> </w:t>
      </w:r>
      <w:r>
        <w:rPr>
          <w:bCs/>
          <w:b/>
        </w:rPr>
        <w:t xml:space="preserve">Riyadh</w:t>
      </w:r>
      <w:r>
        <w:t xml:space="preserve"> </w:t>
      </w:r>
      <w:r>
        <w:t xml:space="preserve">is sustainability. The region faces severe water scarcity issues, making water management infrastructure a priority for any project. Engineers are tasked with designing systems that maximize water efficiency, including greywater recycling and advanced irrigation techniques for urban greening projects.</w:t>
      </w:r>
    </w:p>
    <w:p>
      <w:pPr>
        <w:pStyle w:val="BodyText"/>
      </w:pPr>
      <w:r>
        <w:t xml:space="preserve">Additionally, the construction industry in</w:t>
      </w:r>
      <w:r>
        <w:t xml:space="preserve"> </w:t>
      </w:r>
      <w:r>
        <w:rPr>
          <w:bCs/>
          <w:b/>
        </w:rPr>
        <w:t xml:space="preserve">Saudi Arabia</w:t>
      </w:r>
      <w:r>
        <w:t xml:space="preserve"> </w:t>
      </w:r>
      <w:r>
        <w:t xml:space="preserve">is shifting towards green building standards. The Mostadam rating system, Saudi Arabia’s equivalent to LEED certification, requires engineers to prioritize energy efficiency and reduced carbon footprints. This involves integrating solar energy systems into building designs and using high-performance insulation materials to mitigate the impact of rising temperatures. The</w:t>
      </w:r>
      <w:r>
        <w:t xml:space="preserve"> </w:t>
      </w:r>
      <w:r>
        <w:rPr>
          <w:bCs/>
          <w:b/>
        </w:rPr>
        <w:t xml:space="preserve">Civil Engineer</w:t>
      </w:r>
      <w:r>
        <w:t xml:space="preserve"> </w:t>
      </w:r>
      <w:r>
        <w:t xml:space="preserve">plays a pivotal role in ensuring that every structure contributes positively to the environmental goals of Vision 2030, aiming for a more sustainable future for the growing population.</w:t>
      </w:r>
    </w:p>
    <w:bookmarkEnd w:id="23"/>
    <w:bookmarkStart w:id="24" w:name="X765a1ebed5658e6c41e0b70a5689d8ae0da1fd6"/>
    <w:p>
      <w:pPr>
        <w:pStyle w:val="Heading2"/>
      </w:pPr>
      <w:r>
        <w:t xml:space="preserve">Technological Integration: BIM and Smart Cities</w:t>
      </w:r>
    </w:p>
    <w:p>
      <w:pPr>
        <w:pStyle w:val="FirstParagraph"/>
      </w:pPr>
      <w:r>
        <w:t xml:space="preserve">Digitalization is revolutionizing how infrastructure projects are delivered in</w:t>
      </w:r>
      <w:r>
        <w:t xml:space="preserve"> </w:t>
      </w:r>
      <w:r>
        <w:rPr>
          <w:bCs/>
          <w:b/>
        </w:rPr>
        <w:t xml:space="preserve">Riyadh</w:t>
      </w:r>
      <w:r>
        <w:t xml:space="preserve">. Building Information Modeling (BIM) has become a standard requirement rather than an optional tool. It allows for the creation of digital twins of physical structures, enabling engineers to visualize potential clashes, optimize construction sequences, and manage resources more effectively before breaking ground.</w:t>
      </w:r>
    </w:p>
    <w:p>
      <w:pPr>
        <w:pStyle w:val="BodyText"/>
      </w:pPr>
      <w:r>
        <w:t xml:space="preserve">For mega-projects in</w:t>
      </w:r>
      <w:r>
        <w:t xml:space="preserve"> </w:t>
      </w:r>
      <w:r>
        <w:rPr>
          <w:bCs/>
          <w:b/>
        </w:rPr>
        <w:t xml:space="preserve">Saudi Arabia</w:t>
      </w:r>
      <w:r>
        <w:t xml:space="preserve">, such as the expansion of King Khalid International Airport or new high-rise developments in the financial district (RDFD), BIM is essential for coordinating thousands of contractors and sub-contractors. Moreover, the integration of IoT (Internet of Things) devices allows for real-time monitoring structural health and traffic flows. The</w:t>
      </w:r>
      <w:r>
        <w:t xml:space="preserve"> </w:t>
      </w:r>
      <w:r>
        <w:rPr>
          <w:bCs/>
          <w:b/>
        </w:rPr>
        <w:t xml:space="preserve">Civil Engineer</w:t>
      </w:r>
      <w:r>
        <w:t xml:space="preserve"> </w:t>
      </w:r>
      <w:r>
        <w:t xml:space="preserve">must be adept at interpreting data from these sensors to ensure safety and operational efficiency throughout the lifecycle of the infrastructure.</w:t>
      </w:r>
    </w:p>
    <w:bookmarkEnd w:id="24"/>
    <w:bookmarkStart w:id="25" w:name="social-impact-and-community-development"/>
    <w:p>
      <w:pPr>
        <w:pStyle w:val="Heading2"/>
      </w:pPr>
      <w:r>
        <w:t xml:space="preserve">Social Impact and Community Development</w:t>
      </w:r>
    </w:p>
    <w:p>
      <w:pPr>
        <w:pStyle w:val="FirstParagraph"/>
      </w:pPr>
      <w:r>
        <w:t xml:space="preserve">Beyond technical specifications, civil engineering in</w:t>
      </w:r>
      <w:r>
        <w:t xml:space="preserve"> </w:t>
      </w:r>
      <w:r>
        <w:rPr>
          <w:bCs/>
          <w:b/>
        </w:rPr>
        <w:t xml:space="preserve">Riyadh</w:t>
      </w:r>
      <w:r>
        <w:t xml:space="preserve"> </w:t>
      </w:r>
      <w:r>
        <w:t xml:space="preserve">carries a significant social responsibility. As urbanization accelerates, there is a pressing need for affordable housing units and accessible public transportation systems. The</w:t>
      </w:r>
      <w:r>
        <w:t xml:space="preserve"> </w:t>
      </w:r>
      <w:r>
        <w:rPr>
          <w:bCs/>
          <w:b/>
        </w:rPr>
        <w:t xml:space="preserve">Civil Engineer</w:t>
      </w:r>
      <w:r>
        <w:t xml:space="preserve"> </w:t>
      </w:r>
      <w:r>
        <w:t xml:space="preserve">contributes to social equity by designing inclusive spaces that cater to diverse populations, including women and persons with disabilities.</w:t>
      </w:r>
    </w:p>
    <w:p>
      <w:pPr>
        <w:pStyle w:val="BodyText"/>
      </w:pPr>
      <w:r>
        <w:t xml:space="preserve">The development of recreational zones and green parks in</w:t>
      </w:r>
      <w:r>
        <w:t xml:space="preserve"> </w:t>
      </w:r>
      <w:r>
        <w:rPr>
          <w:bCs/>
          <w:b/>
        </w:rPr>
        <w:t xml:space="preserve">Riyadh</w:t>
      </w:r>
      <w:r>
        <w:t xml:space="preserve"> </w:t>
      </w:r>
      <w:r>
        <w:t xml:space="preserve">aims to enhance the quality of life for residents. These projects require careful landscape engineering to introduce vegetation that can survive in desert conditions while providing shade and cooling effects. The successful execution of these projects relies heavily on the interdisciplinary collaboration between civil engineers, environmental scientists, and urban planners.</w:t>
      </w:r>
    </w:p>
    <w:bookmarkEnd w:id="25"/>
    <w:bookmarkStart w:id="27" w:name="challenges-and-future-outlook"/>
    <w:p>
      <w:pPr>
        <w:pStyle w:val="Heading2"/>
      </w:pPr>
      <w:r>
        <w:t xml:space="preserve">Challenges and Future Outlook</w:t>
      </w:r>
    </w:p>
    <w:p>
      <w:pPr>
        <w:pStyle w:val="FirstParagraph"/>
      </w:pPr>
      <w:r>
        <w:t xml:space="preserve">Despite rapid progress, challenges remain. Supply chain disruptions due to global events have impacted material availability in</w:t>
      </w:r>
      <w:r>
        <w:t xml:space="preserve"> </w:t>
      </w:r>
      <w:r>
        <w:rPr>
          <w:bCs/>
          <w:b/>
        </w:rPr>
        <w:t xml:space="preserve">Saudi Arabia</w:t>
      </w:r>
      <w:r>
        <w:t xml:space="preserve">. Engineers are increasingly encouraged to source local materials where possible without compromising quality. Additionally, the sheer speed of development demands rigorous project management skills from the</w:t>
      </w:r>
      <w:r>
        <w:t xml:space="preserve"> </w:t>
      </w:r>
      <w:r>
        <w:rPr>
          <w:bCs/>
          <w:b/>
        </w:rPr>
        <w:t xml:space="preserve">Civil Engineer</w:t>
      </w:r>
      <w:r>
        <w:t xml:space="preserve"> </w:t>
      </w:r>
      <w:r>
        <w:t xml:space="preserve">team.</w:t>
      </w:r>
    </w:p>
    <w:p>
      <w:pPr>
        <w:pStyle w:val="BodyText"/>
      </w:pPr>
      <w:r>
        <w:t xml:space="preserve">In conclusion, the future of infrastructure in</w:t>
      </w:r>
      <w:r>
        <w:t xml:space="preserve"> </w:t>
      </w:r>
      <w:r>
        <w:rPr>
          <w:bCs/>
          <w:b/>
        </w:rPr>
        <w:t xml:space="preserve">Riyadh</w:t>
      </w:r>
      <w:r>
        <w:t xml:space="preserve"> </w:t>
      </w:r>
      <w:r>
        <w:t xml:space="preserve">is bright and heavily reliant on innovation. The</w:t>
      </w:r>
      <w:r>
        <w:t xml:space="preserve"> </w:t>
      </w:r>
      <w:r>
        <w:rPr>
          <w:bCs/>
          <w:b/>
        </w:rPr>
        <w:t xml:space="preserve">Civil Engineer</w:t>
      </w:r>
      <w:r>
        <w:t xml:space="preserve"> </w:t>
      </w:r>
      <w:r>
        <w:t xml:space="preserve">stands at the forefront of this change, driving progress through sustainable design, technological adoption, and community-focused development. As</w:t>
      </w:r>
      <w:r>
        <w:t xml:space="preserve"> </w:t>
      </w:r>
      <w:r>
        <w:rPr>
          <w:bCs/>
          <w:b/>
        </w:rPr>
        <w:t xml:space="preserve">Saudi Arabia</w:t>
      </w:r>
      <w:r>
        <w:t xml:space="preserve"> </w:t>
      </w:r>
      <w:r>
        <w:t xml:space="preserve">continues to grow its non-oil sector, the strategic importance of robust civil infrastructure cannot be overstated.</w:t>
      </w:r>
    </w:p>
    <w:bookmarkStart w:id="26" w:name="conclusion-a-legacy-for-vision-2030"/>
    <w:p>
      <w:pPr>
        <w:pStyle w:val="Heading3"/>
      </w:pPr>
      <w:r>
        <w:t xml:space="preserve">Conclusion: A Legacy for Vision 2030</w:t>
      </w:r>
    </w:p>
    <w:p>
      <w:pPr>
        <w:pStyle w:val="FirstParagraph"/>
      </w:pPr>
      <w:r>
        <w:t xml:space="preserve">The successful implementation of these engineering marvels will leave a lasting legacy for future generations. By adhering to high standards and embracing innovation, the</w:t>
      </w:r>
      <w:r>
        <w:t xml:space="preserve"> </w:t>
      </w:r>
      <w:r>
        <w:rPr>
          <w:bCs/>
          <w:b/>
        </w:rPr>
        <w:t xml:space="preserve">Civil Engineer</w:t>
      </w:r>
      <w:r>
        <w:t xml:space="preserve"> </w:t>
      </w:r>
      <w:r>
        <w:t xml:space="preserve">ensures that</w:t>
      </w:r>
      <w:r>
        <w:t xml:space="preserve"> </w:t>
      </w:r>
      <w:r>
        <w:rPr>
          <w:bCs/>
          <w:b/>
        </w:rPr>
        <w:t xml:space="preserve">Riyadh</w:t>
      </w:r>
      <w:r>
        <w:t xml:space="preserve"> </w:t>
      </w:r>
      <w:r>
        <w:t xml:space="preserve">remains competitive on the global stage. This report underscores that civil engineering in</w:t>
      </w:r>
      <w:r>
        <w:t xml:space="preserve"> </w:t>
      </w:r>
      <w:r>
        <w:rPr>
          <w:bCs/>
          <w:b/>
        </w:rPr>
        <w:t xml:space="preserve">Saudi Arabia</w:t>
      </w:r>
      <w:r>
        <w:t xml:space="preserve"> </w:t>
      </w:r>
      <w:r>
        <w:t xml:space="preserve">is not just about building structures; it is about building a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Strategic Infrastructure Development in Saudi Arabia, Riyadh</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