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Infrastructure</w:t>
      </w:r>
      <w:r>
        <w:t xml:space="preserve"> </w:t>
      </w:r>
      <w:r>
        <w:t xml:space="preserve">Development</w:t>
      </w:r>
      <w:r>
        <w:t xml:space="preserve"> </w:t>
      </w:r>
      <w:r>
        <w:t xml:space="preserve">in</w:t>
      </w:r>
      <w:r>
        <w:t xml:space="preserve"> </w:t>
      </w:r>
      <w:r>
        <w:t xml:space="preserve">Spain,</w:t>
      </w:r>
      <w:r>
        <w:t xml:space="preserve"> </w:t>
      </w:r>
      <w:r>
        <w:t xml:space="preserve">Barcelona</w:t>
      </w:r>
    </w:p>
    <w:bookmarkStart w:id="31" w:name="X2a1ea496195e64586d3ab045211527d1cc5a6d1"/>
    <w:p>
      <w:pPr>
        <w:pStyle w:val="Heading1"/>
      </w:pPr>
      <w:r>
        <w:t xml:space="preserve">Civil Engineering Project Report: Infrastructure Resilience and Urban Mobility in Spain, Barcelona</w:t>
      </w:r>
    </w:p>
    <w:p>
      <w:pPr>
        <w:pStyle w:val="FirstParagraph"/>
      </w:pPr>
      <w:r>
        <w:rPr>
          <w:bCs/>
          <w:b/>
        </w:rPr>
        <w:t xml:space="preserve">Date:</w:t>
      </w:r>
      <w:r>
        <w:t xml:space="preserve"> </w:t>
      </w:r>
      <w:r>
        <w:t xml:space="preserve">October 2023</w:t>
      </w:r>
      <w:r>
        <w:br/>
      </w:r>
      <w:r>
        <w:rPr>
          <w:bCs/>
          <w:b/>
        </w:rPr>
        <w:t xml:space="preserve">To:</w:t>
      </w:r>
      <w:r>
        <w:t xml:space="preserve"> </w:t>
      </w:r>
      <w:r>
        <w:t xml:space="preserve">Municipal Council of Barcelona &amp; Regional Planning Authorities</w:t>
      </w:r>
      <w:r>
        <w:br/>
      </w:r>
      <w:r>
        <w:rPr>
          <w:bCs/>
          <w:b/>
        </w:rPr>
        <w:t xml:space="preserve">From:</w:t>
      </w:r>
      <w:r>
        <w:t xml:space="preserve"> </w:t>
      </w:r>
      <w:r>
        <w:t xml:space="preserve">Lead Civil Engineering Consultancy Group</w:t>
      </w:r>
      <w:r>
        <w:br/>
      </w:r>
      <w:r>
        <w:br/>
      </w:r>
    </w:p>
    <w:p>
      <w:pPr>
        <w:pStyle w:val="BodyText"/>
      </w:pPr>
      <w:r>
        <w:t xml:space="preserve">1. Executive Summary</w:t>
      </w:r>
    </w:p>
    <w:p>
      <w:pPr>
        <w:pStyle w:val="BodyText"/>
      </w:pPr>
      <w:r>
        <w:t xml:space="preserve">This comprehensive Project Report outlines the strategic framework, technical challenges, and sustainable solutions required for modern civil engineering developments within the specific geographical and regulatory context of Spain, Barcelona. As one of Europe's most dynamic metropolitan areas, Barcelona faces unique pressures regarding population density, tourism influxes,, and environmental sustainability. The role of the</w:t>
      </w:r>
      <w:r>
        <w:t xml:space="preserve"> </w:t>
      </w:r>
      <w:r>
        <w:rPr>
          <w:bCs/>
          <w:b/>
        </w:rPr>
        <w:t xml:space="preserve">Civil Engineer</w:t>
      </w:r>
      <w:r>
        <w:t xml:space="preserve"> </w:t>
      </w:r>
      <w:r>
        <w:t xml:space="preserve">is pivotal in navigating these complexities to ensure that infrastructure projects are not only structurally sound but also environmentally responsible and socially inclusive.</w:t>
      </w:r>
    </w:p>
    <w:p>
      <w:pPr>
        <w:pStyle w:val="BodyText"/>
      </w:pPr>
      <w:r>
        <w:t xml:space="preserve">The objective of this report is to define the scope, methodology, and expected outcomes for key infrastructure upgrades. These initiatives focus on enhancing urban mobility, preserving historical heritage through modern engineering techniques, and adapting to the specific climatic conditions of the Mediterranean coast in</w:t>
      </w:r>
      <w:r>
        <w:t xml:space="preserve"> </w:t>
      </w:r>
      <w:r>
        <w:rPr>
          <w:bCs/>
          <w:b/>
        </w:rPr>
        <w:t xml:space="preserve">Spain</w:t>
      </w:r>
      <w:r>
        <w:t xml:space="preserve">. By adhering strict Spanish building codes (Código Técnico de la Edificación) and European Union directives, this project aims to set a new standard for civil engineering excellence.</w:t>
      </w:r>
    </w:p>
    <w:bookmarkStart w:id="22" w:name="X8dc9a2bdfdbd66e9d00d705705ace26488bf83f"/>
    <w:p>
      <w:pPr>
        <w:pStyle w:val="Heading2"/>
      </w:pPr>
      <w:r>
        <w:t xml:space="preserve">2. Contextual Analysis: The Barcelona Landscape</w:t>
      </w:r>
    </w:p>
    <w:p>
      <w:pPr>
        <w:pStyle w:val="FirstParagraph"/>
      </w:pPr>
      <w:r>
        <w:t xml:space="preserve">The city of Barcelona presents a distinct set of challenges for any</w:t>
      </w:r>
      <w:r>
        <w:t xml:space="preserve"> </w:t>
      </w:r>
      <w:r>
        <w:rPr>
          <w:bCs/>
          <w:b/>
        </w:rPr>
        <w:t xml:space="preserve">Civil Engineer</w:t>
      </w:r>
      <w:r>
        <w:t xml:space="preserve">. The urban fabric is characterized by the juxtaposition of the historic Gothic Quarter (Barri Gòtic) and the modernist Eixample district, designed by Ildefons Cerdà. This dense grid system imposes significant constraints on large-scale excavation and transportation logistics.</w:t>
      </w:r>
    </w:p>
    <w:bookmarkStart w:id="20" w:name="geographical-and-climatic-factors"/>
    <w:p>
      <w:pPr>
        <w:pStyle w:val="Heading3"/>
      </w:pPr>
      <w:r>
        <w:t xml:space="preserve">2.1 Geographical and Climatic Factors</w:t>
      </w:r>
    </w:p>
    <w:p>
      <w:pPr>
        <w:pStyle w:val="FirstParagraph"/>
      </w:pPr>
      <w:r>
        <w:t xml:space="preserve">In</w:t>
      </w:r>
      <w:r>
        <w:t xml:space="preserve"> </w:t>
      </w:r>
      <w:r>
        <w:rPr>
          <w:bCs/>
          <w:b/>
        </w:rPr>
        <w:t xml:space="preserve">Spain, Barcelona</w:t>
      </w:r>
      <w:r>
        <w:t xml:space="preserve">, the coastal location dictates specific engineering considerations. The city is situated at the foot of the Collserola mountain range, overlooking the Mediterranean Sea. This geography introduces risks related to soil stability, particularly in reclaimed coastal areas where foundation depths must be carefully calculated to prevent subsidence. Furthermore, the increasing frequency of extreme weather events in Spain necessitates infrastructure that can withstand heavy rainfall and potential storm surges.</w:t>
      </w:r>
    </w:p>
    <w:bookmarkEnd w:id="20"/>
    <w:bookmarkStart w:id="21" w:name="regulatory-environment"/>
    <w:p>
      <w:pPr>
        <w:pStyle w:val="Heading3"/>
      </w:pPr>
      <w:r>
        <w:t xml:space="preserve">2.2 Regulatory Environment</w:t>
      </w:r>
    </w:p>
    <w:p>
      <w:pPr>
        <w:pStyle w:val="FirstParagraph"/>
      </w:pPr>
      <w:r>
        <w:t xml:space="preserve">All civil engineering activities in this region must comply with rigorous Spanish national standards and local municipal ordinances. The role of the</w:t>
      </w:r>
      <w:r>
        <w:t xml:space="preserve"> </w:t>
      </w:r>
      <w:r>
        <w:rPr>
          <w:bCs/>
          <w:b/>
        </w:rPr>
        <w:t xml:space="preserve">Civil Engineer</w:t>
      </w:r>
      <w:r>
        <w:t xml:space="preserve"> </w:t>
      </w:r>
      <w:r>
        <w:t xml:space="preserve">involves not just technical design, but also navigating the bureaucratic landscape of permits, environmental impact assessments (EIA), and heritage protection laws that safeguard Barcelona’s UNESCO-listed sites.</w:t>
      </w:r>
    </w:p>
    <w:bookmarkEnd w:id="21"/>
    <w:bookmarkEnd w:id="22"/>
    <w:bookmarkStart w:id="23" w:name="project-scope-key-infrastructure-pillars"/>
    <w:p>
      <w:pPr>
        <w:pStyle w:val="Heading2"/>
      </w:pPr>
      <w:r>
        <w:t xml:space="preserve">3. Project Scope: Key Infrastructure Pillars</w:t>
      </w:r>
    </w:p>
    <w:p>
      <w:pPr>
        <w:pStyle w:val="FirstParagraph"/>
      </w:pPr>
      <w:r>
        <w:t xml:space="preserve">The proposed project focuses on three main pillars of civil engineering intervention:</w:t>
      </w:r>
    </w:p>
    <w:p>
      <w:pPr>
        <w:numPr>
          <w:ilvl w:val="0"/>
          <w:numId w:val="1001"/>
        </w:numPr>
        <w:pStyle w:val="Compact"/>
      </w:pPr>
      <w:r>
        <w:rPr>
          <w:bCs/>
          <w:b/>
        </w:rPr>
        <w:t xml:space="preserve">Sustainable Mobility Networks:</w:t>
      </w:r>
      <w:r>
        <w:t xml:space="preserve"> Expansion and reinforcement of the metro system, integration of electric bus corridors, and pedestrianization of key zones.</w:t>
      </w:r>
    </w:p>
    <w:p>
      <w:pPr>
        <w:numPr>
          <w:ilvl w:val="0"/>
          <w:numId w:val="1001"/>
        </w:numPr>
        <w:pStyle w:val="Compact"/>
      </w:pPr>
      <w:r>
        <w:rPr>
          <w:bCs/>
          <w:b/>
        </w:rPr>
        <w:t xml:space="preserve">Coastal Protection and Renaturalization:</w:t>
      </w:r>
      <w:r>
        <w:t xml:space="preserve"> Engineering solutions to combat erosion along Barceloneta Beach and upgrade drainage systems to manage urban runoff.</w:t>
      </w:r>
    </w:p>
    <w:p>
      <w:pPr>
        <w:numPr>
          <w:ilvl w:val="0"/>
          <w:numId w:val="1001"/>
        </w:numPr>
        <w:pStyle w:val="Compact"/>
      </w:pPr>
      <w:r>
        <w:rPr>
          <w:bCs/>
          <w:b/>
        </w:rPr>
        <w:t xml:space="preserve">Housing Infrastructure Resilience:</w:t>
      </w:r>
      <w:r>
        <w:t xml:space="preserve"> Seismic retrofitting of older structures in the Eixample district and sustainable construction practices for new residential complexes.</w:t>
      </w:r>
    </w:p>
    <w:bookmarkEnd w:id="23"/>
    <w:bookmarkStart w:id="27" w:name="technical-methodology"/>
    <w:p>
      <w:pPr>
        <w:pStyle w:val="Heading2"/>
      </w:pPr>
      <w:r>
        <w:t xml:space="preserve">4. Technical Methodology</w:t>
      </w:r>
    </w:p>
    <w:bookmarkStart w:id="24" w:name="X813440849722ef06ba5f16c4f41016291b38f2e"/>
    <w:p>
      <w:pPr>
        <w:pStyle w:val="Heading3"/>
      </w:pPr>
      <w:r>
        <w:t xml:space="preserve">4.1 Structural Engineering and Materials Science</w:t>
      </w:r>
    </w:p>
    <w:p>
      <w:pPr>
        <w:pStyle w:val="FirstParagraph"/>
      </w:pPr>
      <w:r>
        <w:t xml:space="preserve">The use of advanced materials is central to this project. High-performance concrete with reduced carbon footprints will be utilized for new constructions, adhering to the sustainability goals of both the local government in</w:t>
      </w:r>
      <w:r>
        <w:t xml:space="preserve"> </w:t>
      </w:r>
      <w:r>
        <w:rPr>
          <w:bCs/>
          <w:b/>
        </w:rPr>
        <w:t xml:space="preserve">Spain</w:t>
      </w:r>
      <w:r>
        <w:t xml:space="preserve"> </w:t>
      </w:r>
      <w:r>
        <w:t xml:space="preserve">and global climate commitments. For retrofitting historical buildings, non-invasive monitoring technologies and micro-piling techniques will be employed by our team of</w:t>
      </w:r>
      <w:r>
        <w:t xml:space="preserve"> </w:t>
      </w:r>
      <w:r>
        <w:rPr>
          <w:bCs/>
          <w:b/>
        </w:rPr>
        <w:t xml:space="preserve">Civil Engineers</w:t>
      </w:r>
      <w:r>
        <w:t xml:space="preserve"> </w:t>
      </w:r>
      <w:r>
        <w:t xml:space="preserve">to reinforce foundations without altering the aesthetic integrity of the structures.</w:t>
      </w:r>
    </w:p>
    <w:bookmarkEnd w:id="24"/>
    <w:bookmarkStart w:id="25" w:name="geotechnical-investigation"/>
    <w:p>
      <w:pPr>
        <w:pStyle w:val="Heading3"/>
      </w:pPr>
      <w:r>
        <w:t xml:space="preserve">4.2 Geotechnical Investigation</w:t>
      </w:r>
    </w:p>
    <w:p>
      <w:pPr>
        <w:pStyle w:val="FirstParagraph"/>
      </w:pPr>
      <w:r>
        <w:t xml:space="preserve">A comprehensive geotechnical survey has been conducted across the selected zones in Barcelona. The data reveals varying soil compositions, from sandy coastal soils to clay-heavy inland deposits. The civil engineering design accounts for these variations by specifying different foundation types: raft foundations for lighter structures and bored piles for high-rise developments near the mountainous edges.</w:t>
      </w:r>
    </w:p>
    <w:bookmarkEnd w:id="25"/>
    <w:bookmarkStart w:id="26" w:name="hydrological-management"/>
    <w:p>
      <w:pPr>
        <w:pStyle w:val="Heading3"/>
      </w:pPr>
      <w:r>
        <w:t xml:space="preserve">4.3 Hydrological Management</w:t>
      </w:r>
    </w:p>
    <w:p>
      <w:pPr>
        <w:pStyle w:val="FirstParagraph"/>
      </w:pPr>
      <w:r>
        <w:t xml:space="preserve">To address drainage issues common in Mediterranean climates, a "Sponge City" concept is being integrated into the civil engineering plans. This involves permeable pavements, rain gardens, and underground retention tanks designed by our engineering team to capture and reuse stormwater, reducing the load on Barcelona’s sewage system during heavy rains.</w:t>
      </w:r>
    </w:p>
    <w:bookmarkEnd w:id="26"/>
    <w:bookmarkEnd w:id="27"/>
    <w:bookmarkStart w:id="28" w:name="sustainability-and-environmental-impact"/>
    <w:p>
      <w:pPr>
        <w:pStyle w:val="Heading2"/>
      </w:pPr>
      <w:r>
        <w:t xml:space="preserve">5. Sustainability and Environmental Impact</w:t>
      </w:r>
    </w:p>
    <w:p>
      <w:pPr>
        <w:pStyle w:val="FirstParagraph"/>
      </w:pPr>
      <w:r>
        <w:t xml:space="preserve">Sustainability is not merely an add-on but a core component of this project. The</w:t>
      </w:r>
      <w:r>
        <w:t xml:space="preserve"> </w:t>
      </w:r>
      <w:r>
        <w:rPr>
          <w:bCs/>
          <w:b/>
        </w:rPr>
        <w:t xml:space="preserve">Civil Engineer</w:t>
      </w:r>
      <w:r>
        <w:t xml:space="preserve"> </w:t>
      </w:r>
      <w:r>
        <w:t xml:space="preserve">must ensure that every phase of construction minimizes noise, dust, and carbon emissions. In Barcelona, where urban density leaves little room for waste disposal sites, logistics planning is critical. We have implemented just-in-time delivery systems to reduce the environmental footprint on local streets.</w:t>
      </w:r>
    </w:p>
    <w:p>
      <w:pPr>
        <w:pStyle w:val="BodyText"/>
      </w:pPr>
      <w:r>
        <w:t xml:space="preserve">Furthermore, the project aligns with the Barcelona Climate Change Adaptation Plan. This includes integrating green roofs and vertical gardens into civil structures, which help mitigate the urban heat island effect prevalent in many Spanish cities during summer months.</w:t>
      </w:r>
    </w:p>
    <w:bookmarkEnd w:id="28"/>
    <w:bookmarkStart w:id="29" w:name="risk-management-and-safety"/>
    <w:p>
      <w:pPr>
        <w:pStyle w:val="Heading2"/>
      </w:pPr>
      <w:r>
        <w:t xml:space="preserve">6. Risk Management and Safety</w:t>
      </w:r>
    </w:p>
    <w:p>
      <w:pPr>
        <w:pStyle w:val="FirstParagraph"/>
      </w:pPr>
      <w:r>
        <w:t xml:space="preserve">Risk management is a primary responsibility of any</w:t>
      </w:r>
      <w:r>
        <w:t xml:space="preserve"> </w:t>
      </w:r>
      <w:r>
        <w:rPr>
          <w:bCs/>
          <w:b/>
        </w:rPr>
        <w:t xml:space="preserve">Civil Engineer</w:t>
      </w:r>
      <w:r>
        <w:t xml:space="preserve">. In the context of Barcelona, risks include:</w:t>
      </w:r>
    </w:p>
    <w:p>
      <w:pPr>
        <w:numPr>
          <w:ilvl w:val="0"/>
          <w:numId w:val="1002"/>
        </w:numPr>
        <w:pStyle w:val="Compact"/>
      </w:pPr>
      <w:r>
        <w:rPr>
          <w:bCs/>
          <w:b/>
        </w:rPr>
        <w:t xml:space="preserve">Traffic Disruption:</w:t>
      </w:r>
      <w:r>
        <w:t xml:space="preserve"> Mitigated through phased construction schedules that avoid peak tourist and commuting hours.</w:t>
      </w:r>
    </w:p>
    <w:p>
      <w:pPr>
        <w:numPr>
          <w:ilvl w:val="0"/>
          <w:numId w:val="1002"/>
        </w:numPr>
        <w:pStyle w:val="Compact"/>
      </w:pPr>
      <w:r>
        <w:rPr>
          <w:u w:val="single"/>
        </w:rPr>
        <w:t xml:space="preserve">Heritage Damage:</w:t>
      </w:r>
      <w:r>
        <w:t xml:space="preserve"> Prevented through vibration monitoring and protective shoring systems during excavation.</w:t>
      </w:r>
    </w:p>
    <w:p>
      <w:pPr>
        <w:numPr>
          <w:ilvl w:val="0"/>
          <w:numId w:val="1002"/>
        </w:numPr>
        <w:pStyle w:val="Compact"/>
      </w:pPr>
      <w:r>
        <w:rPr>
          <w:bCs/>
          <w:b/>
        </w:rPr>
        <w:t xml:space="preserve">Funding Delays:</w:t>
      </w:r>
      <w:r>
        <w:t xml:space="preserve"> Addressed by securing diversified funding sources, including EU cohesion funds and private-public partnerships.</w:t>
      </w:r>
    </w:p>
    <w:bookmarkEnd w:id="29"/>
    <w:bookmarkStart w:id="30" w:name="conclusion"/>
    <w:p>
      <w:pPr>
        <w:pStyle w:val="Heading2"/>
      </w:pPr>
      <w:r>
        <w:t xml:space="preserve">7. Conclusion</w:t>
      </w:r>
    </w:p>
    <w:p>
      <w:pPr>
        <w:pStyle w:val="FirstParagraph"/>
      </w:pPr>
      <w:r>
        <w:t xml:space="preserve">This Project Report confirms the feasibility and necessity of advanced civil engineering interventions in Barcelona. By leveraging modern technology, adhering to strict Spanish regulations, and prioritizing sustainability, we can address the infrastructural needs of this vibrant city while preserving its unique character.</w:t>
      </w:r>
    </w:p>
    <w:p>
      <w:pPr>
        <w:pStyle w:val="BodyText"/>
      </w:pPr>
      <w:r>
        <w:t xml:space="preserve">The collaboration between local authorities, international experts, and dedicated</w:t>
      </w:r>
      <w:r>
        <w:t xml:space="preserve"> </w:t>
      </w:r>
      <w:r>
        <w:rPr>
          <w:bCs/>
          <w:b/>
        </w:rPr>
        <w:t xml:space="preserve">Civil Engineers</w:t>
      </w:r>
      <w:r>
        <w:t xml:space="preserve"> </w:t>
      </w:r>
      <w:r>
        <w:t xml:space="preserve">will ensure that</w:t>
      </w:r>
      <w:r>
        <w:t xml:space="preserve"> </w:t>
      </w:r>
      <w:r>
        <w:rPr>
          <w:bCs/>
          <w:b/>
        </w:rPr>
        <w:t xml:space="preserve">Spain</w:t>
      </w:r>
      <w:r>
        <w:t xml:space="preserve">, specifically Barcelona remains a model for urban resilience in Europe. The successful implementation of these projects will enhance the quality of life for residents, support economic growth through improved mobility, and protect the natural environment for future generations.</w:t>
      </w:r>
    </w:p>
    <w:p>
      <w:pPr>
        <w:pStyle w:val="BodyText"/>
      </w:pPr>
      <w:r>
        <w:t xml:space="preserve">We recommend immediate approval to commence the detailed design phase and initiate tender processes for construction contracts. The expertise required to navigate the complexities of this project is well within our capabilities, ensuring a successful outcome for all stakeholders involved in this landmark initiative.</w:t>
      </w:r>
    </w:p>
    <w:p>
      <w:pPr>
        <w:pStyle w:val="BodyText"/>
      </w:pPr>
      <w:r>
        <w:rPr>
          <w:iCs/>
          <w:i/>
        </w:rPr>
        <w:t xml:space="preserve">This document serves as an official record of the strategic planning phase. All technical specifications are subject to further detailed engineering review and approval by the Barcelona City Council.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Civil Engineering Infrastructure Development in Spain, Barcelona</dc:title>
  <dc:creator/>
  <cp:keywords/>
  <dcterms:created xsi:type="dcterms:W3CDTF">2026-07-30T14:36:47Z</dcterms:created>
  <dcterms:modified xsi:type="dcterms:W3CDTF">2026-07-30T14:36:47Z</dcterms:modified>
</cp:coreProperties>
</file>

<file path=docProps/custom.xml><?xml version="1.0" encoding="utf-8"?>
<Properties xmlns="http://schemas.openxmlformats.org/officeDocument/2006/custom-properties" xmlns:vt="http://schemas.openxmlformats.org/officeDocument/2006/docPropsVTypes"/>
</file>