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Development</w:t>
      </w:r>
      <w:r>
        <w:t xml:space="preserve"> </w:t>
      </w:r>
      <w:r>
        <w:t xml:space="preserve">in</w:t>
      </w:r>
      <w:r>
        <w:t xml:space="preserve"> </w:t>
      </w:r>
      <w:r>
        <w:t xml:space="preserve">Afghanistan</w:t>
      </w:r>
      <w:r>
        <w:t xml:space="preserve"> </w:t>
      </w:r>
      <w:r>
        <w:t xml:space="preserve">Kabul</w:t>
      </w:r>
    </w:p>
    <w:bookmarkStart w:id="20" w:name="date-may-24-2024"/>
    <w:p>
      <w:pPr>
        <w:pStyle w:val="Heading2"/>
      </w:pPr>
      <w:r>
        <w:rPr>
          <w:bCs/>
          <w:b/>
        </w:rPr>
        <w:t xml:space="preserve">Date:</w:t>
      </w:r>
      <w:r>
        <w:t xml:space="preserve"> </w:t>
      </w:r>
      <w:r>
        <w:t xml:space="preserve">May 24, 2024</w:t>
      </w:r>
    </w:p>
    <w:p>
      <w:pPr>
        <w:pStyle w:val="FirstParagraph"/>
      </w:pPr>
      <w:r>
        <w:rPr>
          <w:bCs/>
          <w:b/>
        </w:rPr>
        <w:t xml:space="preserve">To:</w:t>
      </w:r>
      <w:r>
        <w:t xml:space="preserve"> </w:t>
      </w:r>
      <w:r>
        <w:t xml:space="preserve">The Ministry of Higher Education, Afghanistan; International Development Partners</w:t>
      </w:r>
    </w:p>
    <w:p>
      <w:pPr>
        <w:pStyle w:val="BodyText"/>
      </w:pPr>
      <w:r>
        <w:rPr>
          <w:bCs/>
          <w:b/>
        </w:rPr>
        <w:t xml:space="preserve">From:</w:t>
      </w:r>
      <w:r>
        <w:t xml:space="preserve"> </w:t>
      </w:r>
      <w:r>
        <w:t xml:space="preserve">Strategic Planning Committee for Technical Education</w:t>
      </w:r>
    </w:p>
    <w:bookmarkEnd w:id="20"/>
    <w:bookmarkStart w:id="21" w:name="X7f7d0a6e9cd34795020557b59ee2ab4bd7ba311"/>
    <w:p>
      <w:pPr>
        <w:pStyle w:val="Heading1"/>
      </w:pPr>
      <w:r>
        <w:t xml:space="preserve">Project Report: Computer Engineering Initiatives in Afghanistan Kabul</w:t>
      </w:r>
    </w:p>
    <w:bookmarkEnd w:id="21"/>
    <w:bookmarkStart w:id="22" w:name="executive-summary"/>
    <w:p>
      <w:pPr>
        <w:pStyle w:val="Heading2"/>
      </w:pPr>
      <w:r>
        <w:t xml:space="preserve">1. Executive Summary</w:t>
      </w:r>
    </w:p>
    <w:p>
      <w:pPr>
        <w:pStyle w:val="FirstParagraph"/>
      </w:pPr>
      <w:r>
        <w:t xml:space="preserve">This Project Report outlines a comprehensive strategic framework for the advancement of Computer Engineering education and infrastructure within the specific geopolitical and socio-economic context of Afghanistan Kabul. The primary objective is to cultivate a robust pool of local Computer Engineers capable of addressing both immediate technological needs and long-term digital transformation goals. As Afghanistan Kabul stands at a critical juncture in its history, the integration of modern computing technologies into educational curricula is not merely an academic pursuit but a vital component of national reconstruction and economic resilience.</w:t>
      </w:r>
    </w:p>
    <w:p>
      <w:pPr>
        <w:pStyle w:val="BodyText"/>
      </w:pPr>
      <w:r>
        <w:t xml:space="preserve">The report details the current landscape of technical education in Afghanistan Kabul, identifies key challenges such as infrastructure deficits and brain drain, and proposes actionable solutions centered around sustainable Computer Engineering programs. By focusing on practical skills, renewable energy-powered computing labs, and remote international collaboration, this initiative aims to empower the youth of Afghanistan Kabul with the tools necessary to thrive in a globalized digital economy.</w:t>
      </w:r>
    </w:p>
    <w:bookmarkEnd w:id="22"/>
    <w:bookmarkStart w:id="23" w:name="X24255b2019416c95210b067febe78afc9789825"/>
    <w:p>
      <w:pPr>
        <w:pStyle w:val="Heading2"/>
      </w:pPr>
      <w:r>
        <w:t xml:space="preserve">2. Contextual Background: The State of Technology in Afghanistan Kabul</w:t>
      </w:r>
    </w:p>
    <w:p>
      <w:pPr>
        <w:pStyle w:val="FirstParagraph"/>
      </w:pPr>
      <w:r>
        <w:t xml:space="preserve">Afghanistan Kabul has historically been a crossroads of cultures and commerce, yet its technological infrastructure has suffered due to decades of conflict. However, recent years have shown a resilient surge in digital adoption among the populace. In Afghanistan Kabul, there is a growing demand for IT services ranging from basic software support to complex network architecture solutions. Despite this demand, the supply of qualified Computer Engineers remains critically low.</w:t>
      </w:r>
    </w:p>
    <w:p>
      <w:pPr>
        <w:pStyle w:val="BodyText"/>
      </w:pPr>
      <w:r>
        <w:t xml:space="preserve">The existing universities in Afghanistan Kabul possess theoretical foundations but often lack modern hardware and updated software licenses required for effective Computer Engineering training. Furthermore, the isolation of Afghanistan Kabul from global academic exchanges has hindered knowledge transfer. This Project Report acknowledges that rebuilding the technical capacity of Afghanistan Kabul requires more than just textbooks; it demands a holistic ecosystem that includes reliable electricity, internet connectivity, and mentorship from international experts.</w:t>
      </w:r>
    </w:p>
    <w:bookmarkEnd w:id="23"/>
    <w:bookmarkStart w:id="24" w:name="X8b160a1a8746479b4feae05636e4b462c98dbfb"/>
    <w:p>
      <w:pPr>
        <w:pStyle w:val="Heading2"/>
      </w:pPr>
      <w:r>
        <w:t xml:space="preserve">3. Objectives of the Computer Engineering Initiative</w:t>
      </w:r>
    </w:p>
    <w:p>
      <w:pPr>
        <w:pStyle w:val="FirstParagraph"/>
      </w:pPr>
      <w:r>
        <w:t xml:space="preserve">The core objectives of this project are tailored specifically to address the unique constraints and opportunities present in Afghanistan Kabul:</w:t>
      </w:r>
    </w:p>
    <w:p>
      <w:pPr>
        <w:numPr>
          <w:ilvl w:val="0"/>
          <w:numId w:val="1001"/>
        </w:numPr>
        <w:pStyle w:val="Compact"/>
      </w:pPr>
      <w:r>
        <w:rPr>
          <w:bCs/>
          <w:b/>
        </w:rPr>
        <w:t xml:space="preserve">Educational Standardization:</w:t>
      </w:r>
      <w:r>
        <w:t xml:space="preserve"> </w:t>
      </w:r>
      <w:r>
        <w:t xml:space="preserve">To align Computer Engineering curricula in Afghanistan Kabul with international standards (ABET/IEEE) while incorporating local contextual relevance.</w:t>
      </w:r>
    </w:p>
    <w:p>
      <w:pPr>
        <w:numPr>
          <w:ilvl w:val="0"/>
          <w:numId w:val="1001"/>
        </w:numPr>
        <w:pStyle w:val="Compact"/>
      </w:pPr>
      <w:r>
        <w:rPr>
          <w:bCs/>
          <w:b/>
        </w:rPr>
        <w:t xml:space="preserve">Infrastructure Development:</w:t>
      </w:r>
    </w:p>
    <w:p>
      <w:pPr>
        <w:numPr>
          <w:ilvl w:val="0"/>
          <w:numId w:val="1001"/>
        </w:numPr>
        <w:pStyle w:val="Compact"/>
      </w:pPr>
      <w:r>
        <w:rPr>
          <w:bCs/>
          <w:b/>
        </w:rPr>
        <w:t xml:space="preserve">Skill Acquisition:</w:t>
      </w:r>
      <w:r>
        <w:t xml:space="preserve"> </w:t>
      </w:r>
      <w:r>
        <w:t xml:space="preserve">To ensure that graduates possess practical skills in cybersecurity, data science, and embedded systems relevant to the developing markets of Afghanistan Kabul.</w:t>
      </w:r>
    </w:p>
    <w:p>
      <w:pPr>
        <w:numPr>
          <w:ilvl w:val="0"/>
          <w:numId w:val="1001"/>
        </w:numPr>
        <w:pStyle w:val="Compact"/>
      </w:pPr>
      <w:r>
        <w:t xml:space="preserve">Economic Integration:</w:t>
      </w:r>
    </w:p>
    <w:bookmarkEnd w:id="24"/>
    <w:bookmarkStart w:id="28" w:name="strategic-implementation-plan"/>
    <w:p>
      <w:pPr>
        <w:pStyle w:val="Heading2"/>
      </w:pPr>
      <w:r>
        <w:t xml:space="preserve">4. Strategic Implementation Plan</w:t>
      </w:r>
    </w:p>
    <w:bookmarkStart w:id="25" w:name="curriculum-reform-and-localization"/>
    <w:p>
      <w:pPr>
        <w:pStyle w:val="Heading3"/>
      </w:pPr>
      <w:r>
        <w:t xml:space="preserve">4.1 Curriculum Reform and Localization</w:t>
      </w:r>
    </w:p>
    <w:p>
      <w:pPr>
        <w:pStyle w:val="FirstParagraph"/>
      </w:pPr>
      <w:r>
        <w:t xml:space="preserve">A rigorous review of current Computer Engineering syllabi in Afghanistan Kabul is the first step. The curriculum must balance fundamental computer science principles with applied engineering skills. Special emphasis will be placed on open-source technologies, which are cost-effective and widely accessible in Afghanistan Kabul. Modules on digital literacy for non-technical sectors, such as agriculture and healthcare, will also be integrated to demonstrate the societal impact of Computer Engineering.</w:t>
      </w:r>
    </w:p>
    <w:bookmarkEnd w:id="25"/>
    <w:bookmarkStart w:id="26" w:name="infrastructure-and-energy-solutions"/>
    <w:p>
      <w:pPr>
        <w:pStyle w:val="Heading3"/>
      </w:pPr>
      <w:r>
        <w:t xml:space="preserve">4.2 Infrastructure and Energy Solutions</w:t>
      </w:r>
    </w:p>
    <w:p>
      <w:pPr>
        <w:pStyle w:val="FirstParagraph"/>
      </w:pPr>
      <w:r>
        <w:t xml:space="preserve">A major hurdle for students in Afghanistan Kabul is the inconsistent power supply. This Project Report proposes a hybrid energy solution where new computer labs are equipped with solar panel arrays and battery storage systems. This ensures that Computer Engineering laboratories in Afghanistan Kabul remain operational regardless of grid failures. Additionally, low-cost, high-efficiency hardware will be procured to maximize resource utilization.</w:t>
      </w:r>
    </w:p>
    <w:bookmarkEnd w:id="26"/>
    <w:bookmarkStart w:id="27" w:name="international-partnerships"/>
    <w:p>
      <w:pPr>
        <w:pStyle w:val="Heading3"/>
      </w:pPr>
      <w:r>
        <w:t xml:space="preserve">4.3 International Partnerships</w:t>
      </w:r>
    </w:p>
    <w:p>
      <w:pPr>
        <w:pStyle w:val="FirstParagraph"/>
      </w:pPr>
      <w:r>
        <w:t xml:space="preserve">To bridge the knowledge gap, partnerships with universities and tech companies outside of Afghanistan Kabul are essential. These partnerships will facilitate virtual exchange programs where Computer Engineering students in Afghanistan Kabul can collaborate on projects with peers globally. This approach not only enhances learning but also helps retain talent by providing international exposure without requiring physical migration.</w:t>
      </w:r>
    </w:p>
    <w:bookmarkEnd w:id="27"/>
    <w:bookmarkEnd w:id="28"/>
    <w:bookmarkStart w:id="29" w:name="challenges-and-risk-mitigation"/>
    <w:p>
      <w:pPr>
        <w:pStyle w:val="Heading2"/>
      </w:pPr>
      <w:r>
        <w:t xml:space="preserve">5. Challenges and Risk Mitigation</w:t>
      </w:r>
    </w:p>
    <w:p>
      <w:pPr>
        <w:pStyle w:val="FirstParagraph"/>
      </w:pPr>
      <w:r>
        <w:t xml:space="preserve">The implementation of this Project Report faces several significant challenges specific to the region. Security concerns in Afghanistan Kabul may limit physical access for foreign instructors and expatriate technicians. To mitigate this, a "train-the-trainer" model is proposed, where local senior Computer Engineers are trained abroad or through intensive online certification programs to serve as local mentors.</w:t>
      </w:r>
    </w:p>
    <w:p>
      <w:pPr>
        <w:pStyle w:val="BodyText"/>
      </w:pPr>
      <w:r>
        <w:t xml:space="preserve">Another challenge is the potential brain drain. While creating opportunities in Afghanistan Kabul is crucial, many talented individuals seek better prospects abroad. The strategy here is to make opportunities in Afghanistan Kabul so compelling and professionally rewarding that they become the preferred choice for high-achieving students. This includes offering competitive stipends and recognizing achievements within the local community of Afghanistan Kabul.</w:t>
      </w:r>
    </w:p>
    <w:bookmarkEnd w:id="29"/>
    <w:bookmarkStart w:id="30" w:name="expected-outcomes-and-impact"/>
    <w:p>
      <w:pPr>
        <w:pStyle w:val="Heading2"/>
      </w:pPr>
      <w:r>
        <w:t xml:space="preserve">6. Expected Outcomes and Impact</w:t>
      </w:r>
    </w:p>
    <w:p>
      <w:pPr>
        <w:pStyle w:val="FirstParagraph"/>
      </w:pPr>
      <w:r>
        <w:t xml:space="preserve">The successful execution of this Computer Engineering project in Afghanistan Kabul is expected to yield transformative results. Within five years, we anticipate the graduation of hundreds of highly skilled Computer Engineers who are ready to enter the workforce or launch startups. This will directly contribute to the modernization of public services in Afghanistan Kabul, including digital banking, e-governance, and telemedicine.</w:t>
      </w:r>
    </w:p>
    <w:p>
      <w:pPr>
        <w:pStyle w:val="BodyText"/>
      </w:pPr>
      <w:r>
        <w:t xml:space="preserve">Furthermore, by fostering a culture of innovation in Afghanistan Kabul, this project aims to reduce unemployment among tech-savvy youth. A robust Computer Engineering sector will attract foreign direct investment into Afghanistan Kabul’s technology hub sectors. The social impact is equally significant; educated Computer Engineers from Afghanistan Kabul will serve as role models, encouraging broader educational aspirations among the younger generation.</w:t>
      </w:r>
    </w:p>
    <w:bookmarkEnd w:id="30"/>
    <w:bookmarkStart w:id="31" w:name="conclusion"/>
    <w:p>
      <w:pPr>
        <w:pStyle w:val="Heading2"/>
      </w:pPr>
      <w:r>
        <w:t xml:space="preserve">7. Conclusion</w:t>
      </w:r>
    </w:p>
    <w:p>
      <w:pPr>
        <w:pStyle w:val="FirstParagraph"/>
      </w:pPr>
      <w:r>
        <w:t xml:space="preserve">In conclusion, this Project Report asserts that investing in Computer Engineering education is one of the most strategic moves for the future stability and prosperity of Afghanistan Kabul. It is a pathway to self-reliance, innovation, and global connectivity. By addressing the specific infrastructural and educational needs of Afghanistan Kabul through dedicated Computer Engineering initiatives, we can empower a new generation to build a resilient digital future. The time is now to commit resources, expertise, and sustained support to ensure that Afghanistan Kabul becomes not just a participant in the digital age, but a contributor.</w:t>
      </w:r>
    </w:p>
    <w:p>
      <w:pPr>
        <w:pStyle w:val="BodyText"/>
      </w:pPr>
      <w:r>
        <w:rPr>
          <w:iCs/>
          <w:i/>
        </w:rPr>
        <w:t xml:space="preserve">This document serves as an official Project Report for stakeholders interested in the technological development of Computer Engineering sectors within Afghanistan Kabul.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Development in Afghanistan Kabul</dc:title>
  <dc:creator/>
  <dc:language>en</dc:language>
  <cp:keywords/>
  <dcterms:created xsi:type="dcterms:W3CDTF">2026-07-29T04:57:50Z</dcterms:created>
  <dcterms:modified xsi:type="dcterms:W3CDTF">2026-07-29T04:57:50Z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