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Xb6ea7ce115ba0026e9d53181f9991209d200929"/>
    <w:p>
      <w:pPr>
        <w:pStyle w:val="Heading1"/>
      </w:pPr>
      <w:r>
        <w:t xml:space="preserve">Project Report: The Strategic Role of Computer Engineers in Australia Melbourne</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Infrastructure and Transport / Tech Sector Stakeholders</w:t>
      </w:r>
      <w:r>
        <w:br/>
      </w:r>
      <w:r>
        <w:rPr>
          <w:bCs/>
          <w:b/>
        </w:rPr>
        <w:t xml:space="preserve">From:</w:t>
      </w:r>
      <w:r>
        <w:t xml:space="preserve"> </w:t>
      </w:r>
      <w:r>
        <w:t xml:space="preserve">Senior Engineering Analyst</w:t>
      </w:r>
      <w:r>
        <w:br/>
      </w:r>
      <w:r>
        <w:rPr>
          <w:bCs/>
          <w:b/>
        </w:rPr>
        <w:t xml:space="preserve">Subject:</w:t>
      </w:r>
      <w:r>
        <w:t xml:space="preserve">A Comprehensive Analysis of the Computer Engineer Profession within the Australia Melbourne Economic and Technological Landscape</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This Project Report provides a detailed examination of the Computer Engineer profession, specifically tailored to the dynamic technological ecosystem of</w:t>
      </w:r>
      <w:r>
        <w:t xml:space="preserve"> </w:t>
      </w:r>
      <w:r>
        <w:rPr>
          <w:bCs/>
          <w:b/>
        </w:rPr>
        <w:t xml:space="preserve">Australia Melbourne</w:t>
      </w:r>
      <w:r>
        <w:t xml:space="preserve">. As digital transformation accelerates across all sectors, the demand for specialized engineering talent has never been higher. This document outlines current market trends, educational pathways, regulatory frameworks, and future projections for Computer Engineers in this specific region. It is imperative that stakeholders understand how</w:t>
      </w:r>
      <w:r>
        <w:t xml:space="preserve"> </w:t>
      </w:r>
      <w:r>
        <w:rPr>
          <w:bCs/>
          <w:b/>
        </w:rPr>
        <w:t xml:space="preserve">Computer Engineer</w:t>
      </w:r>
      <w:r>
        <w:t xml:space="preserve"> </w:t>
      </w:r>
      <w:r>
        <w:t xml:space="preserve">expertise drives innovation within the unique socio-economic context of</w:t>
      </w:r>
      <w:r>
        <w:t xml:space="preserve"> </w:t>
      </w:r>
      <w:r>
        <w:rPr>
          <w:bCs/>
          <w:b/>
        </w:rPr>
        <w:t xml:space="preserve">Australia Melbourne</w:t>
      </w:r>
      <w:r>
        <w:t xml:space="preserve">.</w:t>
      </w:r>
    </w:p>
    <w:p>
      <w:pPr>
        <w:pStyle w:val="BodyText"/>
      </w:pPr>
      <w:r>
        <w:br/>
      </w:r>
    </w:p>
    <w:bookmarkEnd w:id="20"/>
    <w:bookmarkStart w:id="21" w:name="introduction-and-contextual-background"/>
    <w:p>
      <w:pPr>
        <w:pStyle w:val="Heading2"/>
      </w:pPr>
      <w:r>
        <w:t xml:space="preserve">2. Introduction and Contextual Background</w:t>
      </w:r>
    </w:p>
    <w:p>
      <w:pPr>
        <w:pStyle w:val="FirstParagraph"/>
      </w:pPr>
      <w:r>
        <w:br/>
      </w:r>
    </w:p>
    <w:p>
      <w:pPr>
        <w:pStyle w:val="BodyText"/>
      </w:pPr>
      <w:r>
        <w:t xml:space="preserve">Melbourne has consistently ranked as one of the world's most liveable cities, but it is equally recognized for its robust technology sector. The city serves as a critical hub for fintech, health-tech, and artificial intelligence research within</w:t>
      </w:r>
      <w:r>
        <w:t xml:space="preserve"> </w:t>
      </w:r>
      <w:r>
        <w:rPr>
          <w:bCs/>
          <w:b/>
        </w:rPr>
        <w:t xml:space="preserve">Australia Melbourne</w:t>
      </w:r>
      <w:r>
        <w:t xml:space="preserve">. The role of the</w:t>
      </w:r>
      <w:r>
        <w:t xml:space="preserve"> </w:t>
      </w:r>
      <w:r>
        <w:rPr>
          <w:bCs/>
          <w:b/>
        </w:rPr>
        <w:t xml:space="preserve">Computer Engineer</w:t>
      </w:r>
      <w:r>
        <w:t xml:space="preserve"> </w:t>
      </w:r>
      <w:r>
        <w:t xml:space="preserve">in this environment is multifaceted. Unlike software developers who focus purely on code, Computer Engineers bridge the gap between hardware and software. They are essential for designing systems that operate efficiently within the physical constraints of infrastructure while leveraging advanced computational power.</w:t>
      </w:r>
    </w:p>
    <w:p>
      <w:pPr>
        <w:pStyle w:val="BodyText"/>
      </w:pPr>
      <w:r>
        <w:br/>
      </w:r>
    </w:p>
    <w:p>
      <w:pPr>
        <w:pStyle w:val="BodyText"/>
      </w:pPr>
      <w:r>
        <w:t xml:space="preserve">In</w:t>
      </w:r>
      <w:r>
        <w:t xml:space="preserve"> </w:t>
      </w:r>
      <w:r>
        <w:rPr>
          <w:bCs/>
          <w:b/>
        </w:rPr>
        <w:t xml:space="preserve">Australia Melbourne</w:t>
      </w:r>
      <w:r>
        <w:t xml:space="preserve">, local industries such as manufacturing, logistics, and healthcare require seamless integration of IoT devices, cloud computing solutions, and cybersecurity protocols. This synergy highlights the critical need for qualified</w:t>
      </w:r>
      <w:r>
        <w:t xml:space="preserve"> </w:t>
      </w:r>
      <w:r>
        <w:rPr>
          <w:bCs/>
          <w:b/>
        </w:rPr>
        <w:t xml:space="preserve">Computer Engineer</w:t>
      </w:r>
      <w:r>
        <w:t xml:space="preserve"> </w:t>
      </w:r>
      <w:r>
        <w:t xml:space="preserve">professionals who can navigate both the theoretical underpinnings of computing systems and their practical application in a high-stakes urban environment.</w:t>
      </w:r>
    </w:p>
    <w:p>
      <w:pPr>
        <w:pStyle w:val="BodyText"/>
      </w:pPr>
      <w:r>
        <w:br/>
      </w:r>
    </w:p>
    <w:bookmarkEnd w:id="21"/>
    <w:bookmarkStart w:id="22" w:name="X92d1e2309c5cb0225a4666f050e3eb355f27561"/>
    <w:p>
      <w:pPr>
        <w:pStyle w:val="Heading2"/>
      </w:pPr>
      <w:r>
        <w:t xml:space="preserve">3. The Role of the Computer Engineer in Australia Melbourne</w:t>
      </w:r>
    </w:p>
    <w:p>
      <w:pPr>
        <w:pStyle w:val="FirstParagraph"/>
      </w:pPr>
      <w:r>
        <w:br/>
      </w:r>
    </w:p>
    <w:p>
      <w:pPr>
        <w:pStyle w:val="BodyText"/>
      </w:pPr>
      <w:r>
        <w:t xml:space="preserve">The scope of work for a</w:t>
      </w:r>
      <w:r>
        <w:t xml:space="preserve"> </w:t>
      </w:r>
      <w:r>
        <w:rPr>
          <w:bCs/>
          <w:b/>
        </w:rPr>
        <w:t xml:space="preserve">Computer Engineer</w:t>
      </w:r>
      <w:r>
        <w:t xml:space="preserve"> </w:t>
      </w:r>
      <w:r>
        <w:t xml:space="preserve">varies significantly depending on the industry, but core responsibilities remain consistent. In</w:t>
      </w:r>
      <w:r>
        <w:t xml:space="preserve"> </w:t>
      </w:r>
      <w:r>
        <w:rPr>
          <w:bCs/>
          <w:b/>
        </w:rPr>
        <w:t xml:space="preserve">Australia Melbourne</w:t>
      </w:r>
      <w:r>
        <w:t xml:space="preserve">, these professionals often specialize in embedded systems, network infrastructure, and hardware-software integration. For instance, the growing fintech sector in the Melbourne CBD relies heavily on low-latency system architectures designed by skilled engineers.</w:t>
      </w:r>
    </w:p>
    <w:p>
      <w:pPr>
        <w:pStyle w:val="BodyText"/>
      </w:pPr>
      <w:r>
        <w:br/>
      </w:r>
    </w:p>
    <w:p>
      <w:pPr>
        <w:pStyle w:val="BodyText"/>
      </w:pPr>
      <w:r>
        <w:t xml:space="preserve">Furthermore,</w:t>
      </w:r>
      <w:r>
        <w:rPr>
          <w:bCs/>
          <w:b/>
        </w:rPr>
        <w:t xml:space="preserve">Australia Melbourne</w:t>
      </w:r>
      <w:r>
        <w:t xml:space="preserve"> </w:t>
      </w:r>
      <w:r>
        <w:t xml:space="preserve">is experiencing a surge in smart city initiatives. Projects involving traffic management systems, energy grid optimization, and public transport automation require deep technical expertise. The</w:t>
      </w:r>
      <w:r>
        <w:t xml:space="preserve"> </w:t>
      </w:r>
      <w:r>
        <w:rPr>
          <w:bCs/>
          <w:b/>
        </w:rPr>
        <w:t xml:space="preserve">Computer Engineer</w:t>
      </w:r>
      <w:r>
        <w:t xml:space="preserve"> </w:t>
      </w:r>
      <w:r>
        <w:t xml:space="preserve">is at the forefront of these developments, ensuring that data collected from sensors is processed efficiently to enhance urban living standards.</w:t>
      </w:r>
    </w:p>
    <w:p>
      <w:pPr>
        <w:pStyle w:val="BodyText"/>
      </w:pPr>
      <w:r>
        <w:br/>
      </w:r>
    </w:p>
    <w:p>
      <w:pPr>
        <w:pStyle w:val="BodyText"/>
      </w:pPr>
      <w:r>
        <w:t xml:space="preserve">Additionally,</w:t>
      </w:r>
      <w:r>
        <w:rPr>
          <w:bCs/>
          <w:b/>
        </w:rPr>
        <w:t xml:space="preserve">Australia Melbourne</w:t>
      </w:r>
      <w:r>
        <w:t xml:space="preserve">'s strong academic institutions foster a pipeline of talent that supports local industry. Collaborations between universities like the University of Melbourne and RMIT with local tech firms allow</w:t>
      </w:r>
      <w:r>
        <w:t xml:space="preserve"> </w:t>
      </w:r>
      <w:r>
        <w:rPr>
          <w:bCs/>
          <w:b/>
        </w:rPr>
        <w:t xml:space="preserve">Computer Engineer</w:t>
      </w:r>
      <w:r>
        <w:t xml:space="preserve"> </w:t>
      </w:r>
      <w:r>
        <w:t xml:space="preserve">graduates to contribute to real-world projects, thereby strengthening the regional economy.</w:t>
      </w:r>
    </w:p>
    <w:p>
      <w:pPr>
        <w:pStyle w:val="BodyText"/>
      </w:pPr>
      <w:r>
        <w:br/>
      </w:r>
    </w:p>
    <w:bookmarkEnd w:id="22"/>
    <w:bookmarkStart w:id="23" w:name="Xbbb25c20038cf43a4b5723a3519c5985af27aa8"/>
    <w:p>
      <w:pPr>
        <w:pStyle w:val="Heading2"/>
      </w:pPr>
      <w:r>
        <w:t xml:space="preserve">4. Educational Pathways and Professional Accreditation</w:t>
      </w:r>
    </w:p>
    <w:p>
      <w:pPr>
        <w:pStyle w:val="FirstParagraph"/>
      </w:pPr>
      <w:r>
        <w:br/>
      </w:r>
    </w:p>
    <w:p>
      <w:pPr>
        <w:pStyle w:val="BodyText"/>
      </w:pPr>
      <w:r>
        <w:t xml:space="preserve">To practice effectively as a</w:t>
      </w:r>
      <w:r>
        <w:t xml:space="preserve"> </w:t>
      </w:r>
      <w:r>
        <w:rPr>
          <w:bCs/>
          <w:b/>
        </w:rPr>
        <w:t xml:space="preserve">Computer Engineer</w:t>
      </w:r>
      <w:r>
        <w:t xml:space="preserve">, individuals must meet rigorous educational standards. In</w:t>
      </w:r>
      <w:r>
        <w:t xml:space="preserve"> </w:t>
      </w:r>
      <w:r>
        <w:rPr>
          <w:bCs/>
          <w:b/>
        </w:rPr>
        <w:t xml:space="preserve">Australia Melbourne</w:t>
      </w:r>
      <w:r>
        <w:t xml:space="preserve">, employers typically seek candidates with degrees accredited by Engineers Australia. These programs emphasize mathematics, physics, and advanced computer science principles.</w:t>
      </w:r>
    </w:p>
    <w:p>
      <w:pPr>
        <w:pStyle w:val="BodyText"/>
      </w:pPr>
      <w:r>
        <w:br/>
      </w:r>
    </w:p>
    <w:p>
      <w:pPr>
        <w:pStyle w:val="BodyText"/>
      </w:pPr>
      <w:r>
        <w:t xml:space="preserve">Key components of the curriculum include:</w:t>
      </w:r>
    </w:p>
    <w:p>
      <w:pPr>
        <w:numPr>
          <w:ilvl w:val="0"/>
          <w:numId w:val="1001"/>
        </w:numPr>
        <w:pStyle w:val="Compact"/>
      </w:pPr>
      <w:r>
        <w:t xml:space="preserve">Digital Logic Design and Architecture</w:t>
      </w:r>
    </w:p>
    <w:p>
      <w:pPr>
        <w:numPr>
          <w:ilvl w:val="0"/>
          <w:numId w:val="1001"/>
        </w:numPr>
        <w:pStyle w:val="Compact"/>
      </w:pPr>
      <w:r>
        <w:t xml:space="preserve">Mixed-Signal Circuit Design</w:t>
      </w:r>
    </w:p>
    <w:p>
      <w:pPr>
        <w:numPr>
          <w:ilvl w:val="0"/>
          <w:numId w:val="1001"/>
        </w:numPr>
        <w:pStyle w:val="Compact"/>
      </w:pPr>
      <w:r>
        <w:t xml:space="preserve">Computer Networks and Cybersecurity in Australian Contexts</w:t>
      </w:r>
    </w:p>
    <w:p>
      <w:pPr>
        <w:numPr>
          <w:ilvl w:val="0"/>
          <w:numId w:val="1001"/>
        </w:numPr>
        <w:pStyle w:val="Compact"/>
      </w:pPr>
      <w:r>
        <w:t xml:space="preserve">Data Structures and Algorithms specific to Hardware Constraints</w:t>
      </w:r>
    </w:p>
    <w:p>
      <w:pPr>
        <w:pStyle w:val="FirstParagraph"/>
      </w:pPr>
      <w:r>
        <w:br/>
      </w:r>
    </w:p>
    <w:p>
      <w:pPr>
        <w:pStyle w:val="BodyText"/>
      </w:pPr>
      <w:r>
        <w:t xml:space="preserve">Maintaining professional registration is also crucial. Engineers Australia mandates continuing professional development (CPD) to ensure that</w:t>
      </w:r>
      <w:r>
        <w:t xml:space="preserve"> </w:t>
      </w:r>
      <w:r>
        <w:rPr>
          <w:bCs/>
          <w:b/>
        </w:rPr>
        <w:t xml:space="preserve">Computer Engineer</w:t>
      </w:r>
      <w:r>
        <w:t xml:space="preserve">s stay updated with the latest technological advancements. This commitment to lifelong learning ensures that the workforce in</w:t>
      </w:r>
      <w:r>
        <w:t xml:space="preserve"> </w:t>
      </w:r>
      <w:r>
        <w:rPr>
          <w:bCs/>
          <w:b/>
        </w:rPr>
        <w:t xml:space="preserve">Australia Melbourne</w:t>
      </w:r>
      <w:r>
        <w:t xml:space="preserve"> </w:t>
      </w:r>
      <w:r>
        <w:t xml:space="preserve">remains competitive on a global scale.</w:t>
      </w:r>
    </w:p>
    <w:p>
      <w:pPr>
        <w:pStyle w:val="BodyText"/>
      </w:pPr>
      <w:r>
        <w:br/>
      </w:r>
    </w:p>
    <w:bookmarkEnd w:id="23"/>
    <w:bookmarkStart w:id="24" w:name="market-demand-and-economic-impact"/>
    <w:p>
      <w:pPr>
        <w:pStyle w:val="Heading2"/>
      </w:pPr>
      <w:r>
        <w:t xml:space="preserve">5. Market Demand and Economic Impact</w:t>
      </w:r>
    </w:p>
    <w:p>
      <w:pPr>
        <w:pStyle w:val="FirstParagraph"/>
      </w:pPr>
      <w:r>
        <w:br/>
      </w:r>
    </w:p>
    <w:p>
      <w:pPr>
        <w:pStyle w:val="BodyText"/>
      </w:pPr>
      <w:r>
        <w:t xml:space="preserve">The economic contribution of Computer Engineers in</w:t>
      </w:r>
      <w:r>
        <w:t xml:space="preserve"> </w:t>
      </w:r>
      <w:r>
        <w:rPr>
          <w:bCs/>
          <w:b/>
        </w:rPr>
        <w:t xml:space="preserve">Australia Melbourne</w:t>
      </w:r>
      <w:r>
        <w:t xml:space="preserve"> </w:t>
      </w:r>
      <w:r>
        <w:t xml:space="preserve">is substantial. According to recent labor market analysis, there is a persistent shortage of skilled engineers, leading to high demand and competitive salaries. This shortage presents both challenges and opportunities for businesses operating in the region.</w:t>
      </w:r>
    </w:p>
    <w:p>
      <w:pPr>
        <w:pStyle w:val="BodyText"/>
      </w:pPr>
      <w:r>
        <w:br/>
      </w:r>
    </w:p>
    <w:p>
      <w:pPr>
        <w:pStyle w:val="BodyText"/>
      </w:pPr>
      <w:r>
        <w:t xml:space="preserve">Industries such as telecommunications, particularly with the rollout of 5G networks across</w:t>
      </w:r>
      <w:r>
        <w:t xml:space="preserve"> </w:t>
      </w:r>
      <w:r>
        <w:rPr>
          <w:bCs/>
          <w:b/>
        </w:rPr>
        <w:t xml:space="preserve">Australia Melbourne</w:t>
      </w:r>
      <w:r>
        <w:t xml:space="preserve">, require specialized knowledge in signal processing and network infrastructure. Similarly, the healthcare sector's shift towards telemedicine necessitates robust hardware solutions designed by</w:t>
      </w:r>
      <w:r>
        <w:t xml:space="preserve"> </w:t>
      </w:r>
      <w:r>
        <w:rPr>
          <w:bCs/>
          <w:b/>
        </w:rPr>
        <w:t xml:space="preserve">Computer Engineer</w:t>
      </w:r>
      <w:r>
        <w:t xml:space="preserve">s to ensure patient data security and system reliability.</w:t>
      </w:r>
    </w:p>
    <w:p>
      <w:pPr>
        <w:pStyle w:val="BodyText"/>
      </w:pPr>
      <w:r>
        <w:br/>
      </w:r>
    </w:p>
    <w:p>
      <w:pPr>
        <w:pStyle w:val="BodyText"/>
      </w:pPr>
      <w:r>
        <w:t xml:space="preserve">Moreover,</w:t>
      </w:r>
      <w:r>
        <w:rPr>
          <w:bCs/>
          <w:b/>
        </w:rPr>
        <w:t xml:space="preserve">Australia Melbourne</w:t>
      </w:r>
      <w:r>
        <w:t xml:space="preserve">'s focus on sustainability drives demand for energy-efficient computing systems. Computer Engineers play a pivotal role in developing green technologies that reduce carbon footprints, aligning with the city's broader environmental goals.</w:t>
      </w:r>
    </w:p>
    <w:p>
      <w:pPr>
        <w:pStyle w:val="BodyText"/>
      </w:pPr>
      <w:r>
        <w:br/>
      </w:r>
    </w:p>
    <w:bookmarkEnd w:id="24"/>
    <w:bookmarkStart w:id="25" w:name="challenges-and-strategic-recommendations"/>
    <w:p>
      <w:pPr>
        <w:pStyle w:val="Heading2"/>
      </w:pPr>
      <w:r>
        <w:t xml:space="preserve">6. Challenges and Strategic Recommendations</w:t>
      </w:r>
    </w:p>
    <w:p>
      <w:pPr>
        <w:pStyle w:val="FirstParagraph"/>
      </w:pPr>
      <w:r>
        <w:br/>
      </w:r>
    </w:p>
    <w:p>
      <w:pPr>
        <w:pStyle w:val="BodyText"/>
      </w:pPr>
      <w:r>
        <w:t xml:space="preserve">Despite the positive outlook, there are challenges facing</w:t>
      </w:r>
      <w:r>
        <w:t xml:space="preserve"> </w:t>
      </w:r>
      <w:r>
        <w:rPr>
          <w:bCs/>
          <w:b/>
        </w:rPr>
        <w:t xml:space="preserve">Australia Melbourne</w:t>
      </w:r>
      <w:r>
        <w:t xml:space="preserve">. These include retaining top talent due to global competition and addressing the skills gap in emerging technologies like quantum computing. To mitigate these issues, stakeholders should invest in targeted training programs for</w:t>
      </w:r>
      <w:r>
        <w:t xml:space="preserve"> </w:t>
      </w:r>
      <w:r>
        <w:rPr>
          <w:bCs/>
          <w:b/>
        </w:rPr>
        <w:t xml:space="preserve">Computer Engineer</w:t>
      </w:r>
      <w:r>
        <w:t xml:space="preserve">s.</w:t>
      </w:r>
    </w:p>
    <w:p>
      <w:pPr>
        <w:pStyle w:val="BodyText"/>
      </w:pPr>
      <w:r>
        <w:br/>
      </w:r>
    </w:p>
    <w:p>
      <w:pPr>
        <w:pStyle w:val="BodyText"/>
      </w:pPr>
      <w:r>
        <w:t xml:space="preserve">Recommendations include:</w:t>
      </w:r>
    </w:p>
    <w:p>
      <w:pPr>
        <w:numPr>
          <w:ilvl w:val="0"/>
          <w:numId w:val="1002"/>
        </w:numPr>
        <w:pStyle w:val="Compact"/>
      </w:pPr>
      <w:r>
        <w:t xml:space="preserve">Incentivizing local education through scholarships and internships focused on hardware-software integration.</w:t>
      </w:r>
    </w:p>
    <w:p>
      <w:pPr>
        <w:numPr>
          <w:ilvl w:val="0"/>
          <w:numId w:val="1002"/>
        </w:numPr>
        <w:pStyle w:val="Compact"/>
      </w:pPr>
      <w:r>
        <w:t xml:space="preserve">Fostering stronger industry-academia partnerships in</w:t>
      </w:r>
      <w:r>
        <w:t xml:space="preserve"> </w:t>
      </w:r>
      <w:r>
        <w:rPr>
          <w:bCs/>
          <w:b/>
        </w:rPr>
        <w:t xml:space="preserve">Australia Melbourne</w:t>
      </w:r>
      <w:r>
        <w:t xml:space="preserve">.</w:t>
      </w:r>
    </w:p>
    <w:p>
      <w:pPr>
        <w:numPr>
          <w:ilvl w:val="0"/>
          <w:numId w:val="1002"/>
        </w:numPr>
        <w:pStyle w:val="Compact"/>
      </w:pPr>
      <w:r>
        <w:t xml:space="preserve">Promoting diversity within the engineering workforce to enhance innovation.</w:t>
      </w:r>
    </w:p>
    <w:p>
      <w:pPr>
        <w:pStyle w:val="FirstParagraph"/>
      </w:pPr>
      <w:r>
        <w:br/>
      </w:r>
    </w:p>
    <w:bookmarkEnd w:id="25"/>
    <w:bookmarkStart w:id="26" w:name="conclusion"/>
    <w:p>
      <w:pPr>
        <w:pStyle w:val="Heading2"/>
      </w:pPr>
      <w:r>
        <w:t xml:space="preserve">7. Conclusion</w:t>
      </w:r>
    </w:p>
    <w:p>
      <w:pPr>
        <w:pStyle w:val="FirstParagraph"/>
      </w:pPr>
      <w:r>
        <w:br/>
      </w:r>
    </w:p>
    <w:p>
      <w:pPr>
        <w:pStyle w:val="BodyText"/>
      </w:pPr>
      <w:r>
        <w:t xml:space="preserve">In conclusion, the profession of Computer Engineer is indispensable to the continued growth and technological advancement of</w:t>
      </w:r>
      <w:r>
        <w:t xml:space="preserve"> </w:t>
      </w:r>
      <w:r>
        <w:rPr>
          <w:bCs/>
          <w:b/>
        </w:rPr>
        <w:t xml:space="preserve">Australia Melbourne</w:t>
      </w:r>
      <w:r>
        <w:t xml:space="preserve">. By bridging hardware and software complexities, these professionals enable innovations that drive economic prosperity and improve quality of life. As</w:t>
      </w:r>
      <w:r>
        <w:t xml:space="preserve"> </w:t>
      </w:r>
      <w:r>
        <w:rPr>
          <w:bCs/>
          <w:b/>
        </w:rPr>
        <w:t xml:space="preserve">Australia Melbourne</w:t>
      </w:r>
      <w:r>
        <w:t xml:space="preserve"> </w:t>
      </w:r>
      <w:r>
        <w:t xml:space="preserve">moves forward in its digital journey, sustained investment in education, infrastructure, and professional development for Computer Engineers will be vital. This Project Report underscores the necessity of recognizing and supporting this critical role within our regional ecosystem.</w:t>
      </w:r>
    </w:p>
    <w:p>
      <w:pPr>
        <w:pStyle w:val="BodyText"/>
      </w:pPr>
      <w:r>
        <w:br/>
      </w:r>
    </w:p>
    <w:p>
      <w:pPr>
        <w:pStyle w:val="BodyText"/>
      </w:pPr>
      <w:r>
        <w:t xml:space="preserve">End of Report.</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Australia Melbourne</dc:title>
  <dc:creator/>
  <dc:language>en</dc:language>
  <cp:keywords/>
  <dcterms:created xsi:type="dcterms:W3CDTF">2026-07-29T11:31:31Z</dcterms:created>
  <dcterms:modified xsi:type="dcterms:W3CDTF">2026-07-29T11:31:31Z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