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France</w:t>
      </w:r>
      <w:r>
        <w:t xml:space="preserve"> </w:t>
      </w:r>
      <w:r>
        <w:t xml:space="preserve">Lyon</w:t>
      </w:r>
    </w:p>
    <w:bookmarkStart w:id="30" w:name="X4a410455171350e467232b5940f58b59c263219"/>
    <w:p>
      <w:pPr>
        <w:pStyle w:val="Heading1"/>
      </w:pPr>
      <w:r>
        <w:t xml:space="preserve">Project Report: Advancing Computer Engineering Initiatives in France Lyon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Stakeholders and Project Management Board</w:t>
      </w:r>
      <w:r>
        <w:br/>
      </w:r>
      <w:r>
        <w:rPr>
          <w:bCs/>
          <w:b/>
        </w:rPr>
        <w:t xml:space="preserve">From:</w:t>
      </w:r>
      <w:r>
        <w:t xml:space="preserve"> </w:t>
      </w:r>
      <w:r>
        <w:t xml:space="preserve">Technical Lead, Regional Engineering Division</w:t>
      </w:r>
      <w:r>
        <w:br/>
      </w:r>
      <w:r>
        <w:rPr>
          <w:bCs/>
          <w:b/>
        </w:rPr>
        <w:t xml:space="preserve">Subject:</w:t>
      </w:r>
    </w:p>
    <w:bookmarkStart w:id="20" w:name="executive-summary"/>
    <w:p>
      <w:pPr>
        <w:pStyle w:val="Heading2"/>
      </w:pPr>
      <w:r>
        <w:t xml:space="preserve">1. Executive Summary</w:t>
      </w:r>
    </w:p>
    <w:p>
      <w:pPr>
        <w:pStyle w:val="FirstParagraph"/>
      </w:pPr>
      <w:r>
        <w:t xml:space="preserve">This document serves as a comprehensive Project Report detailing the strategic integration and operational expansion of computer engineering capabilities within the dynamic economic landscape of France Lyon. As Lyon continues to establish itself as a premier technological hub in Europe, second only to Paris in terms of digital innovation density, the role of the Computer Engineer becomes pivotal. This report outlines the current market demands, specific project objectives related to software architecture and hardware optimization, and the strategic advantages offered by positioning this specialized workforce in France Lyon. The primary goal is to leverage local academic resources and industrial partnerships to foster a robust ecosystem for high-impact computing solutions.</w:t>
      </w:r>
    </w:p>
    <w:bookmarkEnd w:id="20"/>
    <w:bookmarkStart w:id="21" w:name="X498611cbd3a646307594b3b39c7e25c2a4809d6"/>
    <w:p>
      <w:pPr>
        <w:pStyle w:val="Heading2"/>
      </w:pPr>
      <w:r>
        <w:t xml:space="preserve">2. Background and Context: The Rise of France Lyon</w:t>
      </w:r>
    </w:p>
    <w:p>
      <w:pPr>
        <w:pStyle w:val="FirstParagraph"/>
      </w:pPr>
      <w:r>
        <w:t xml:space="preserve">The city of France Lyon has undergone a significant transformation over the last decade, evolving from its historical identity as the silk capital into a modern center for digital industries. Often referred to as "the second tech capital" of Europe, Lyon hosts thousands of startups and established tech giants alike. The region is supported by powerful institutions such as Lyon Tech Campus and numerous engineering schools that produce top-tier talent in computer science and engineering.</w:t>
      </w:r>
    </w:p>
    <w:p>
      <w:pPr>
        <w:pStyle w:val="BodyText"/>
      </w:pPr>
      <w:r>
        <w:t xml:space="preserve">Within this context, the demand for skilled Computer Engineers has surged. These professionals are not merely coders but are multidisciplinary experts capable of bridging the gap between theoretical algorithmic concepts and practical hardware implementations. The France Lyon ecosystem provides a unique testing ground for these engineers, offering access to sectors such as health-tech (Health Valley), smart cities, and industrial automation (Rhône-Alpes region). Understanding this local context is crucial for any project aiming to deploy computer engineering resources effectively.</w:t>
      </w:r>
    </w:p>
    <w:bookmarkEnd w:id="21"/>
    <w:bookmarkStart w:id="22" w:name="project-objectives"/>
    <w:p>
      <w:pPr>
        <w:pStyle w:val="Heading2"/>
      </w:pPr>
      <w:r>
        <w:t xml:space="preserve">3. Project Objectives</w:t>
      </w:r>
    </w:p>
    <w:p>
      <w:pPr>
        <w:pStyle w:val="FirstParagraph"/>
      </w:pPr>
      <w:r>
        <w:t xml:space="preserve">The overarching objective of this initiative is to establish a dedicated Computer Engineering unit within the France Lyon operations center. This unit will focus on three key pillars:</w:t>
      </w:r>
    </w:p>
    <w:p>
      <w:pPr>
        <w:numPr>
          <w:ilvl w:val="0"/>
          <w:numId w:val="1001"/>
        </w:numPr>
        <w:pStyle w:val="Compact"/>
      </w:pPr>
      <w:r>
        <w:rPr>
          <w:bCs/>
          <w:b/>
        </w:rPr>
        <w:t xml:space="preserve">Digital Sovereignty and Security:</w:t>
      </w:r>
      <w:r>
        <w:t xml:space="preserve"> </w:t>
      </w:r>
      <w:r>
        <w:t xml:space="preserve">Developing secure, local infrastructure solutions that comply with European data regulations (GDPR) and national security standards, leveraging the expertise of Computer Engineers in cryptography and system architecture.</w:t>
      </w:r>
    </w:p>
    <w:p>
      <w:pPr>
        <w:numPr>
          <w:ilvl w:val="0"/>
          <w:numId w:val="1001"/>
        </w:numPr>
        <w:pStyle w:val="Compact"/>
      </w:pPr>
      <w:r>
        <w:rPr>
          <w:bCs/>
          <w:b/>
        </w:rPr>
        <w:t xml:space="preserve">Innovation in IoT and Embedded Systems:</w:t>
      </w:r>
      <w:r>
        <w:t xml:space="preserve"> </w:t>
      </w:r>
      <w:r>
        <w:t xml:space="preserve">Capitalizing on Lyon’s strength in industrial engineering to create advanced Internet of Things (IoT) devices. This requires Computer Engineers who possess a dual understanding of software programming and electrical engineering principles.</w:t>
      </w:r>
    </w:p>
    <w:p>
      <w:pPr>
        <w:numPr>
          <w:ilvl w:val="0"/>
          <w:numId w:val="1001"/>
        </w:numPr>
        <w:pStyle w:val="Compact"/>
      </w:pPr>
      <w:r>
        <w:rPr>
          <w:bCs/>
          <w:b/>
        </w:rPr>
        <w:t xml:space="preserve">Talent Acquisition and Retention:</w:t>
      </w:r>
      <w:r>
        <w:t xml:space="preserve"> </w:t>
      </w:r>
      <w:r>
        <w:t xml:space="preserve">Creating a sustainable recruitment pipeline by partnering with local universities such as École Centrale de Lyon and INSA Lyon to integrate students into real-world projects, ensuring the France Lyon branch remains at the cutting edge of technological development.</w:t>
      </w:r>
    </w:p>
    <w:bookmarkEnd w:id="22"/>
    <w:bookmarkStart w:id="26" w:name="X59a9c8c9e988efbec282639e5aa3fc6a91094de"/>
    <w:p>
      <w:pPr>
        <w:pStyle w:val="Heading2"/>
      </w:pPr>
      <w:r>
        <w:t xml:space="preserve">4. Technical Scope: The Role of the Computer Engineer</w:t>
      </w:r>
    </w:p>
    <w:p>
      <w:pPr>
        <w:pStyle w:val="FirstParagraph"/>
      </w:pPr>
      <w:r>
        <w:t xml:space="preserve">A central theme of this Project Report is defining the precise role of the Computer Engineer in this specific geographic and industrial context. In France Lyon, where industry 4.0 initiatives are heavily promoted by regional governments, the Computer Engineer acts as a critical architect.</w:t>
      </w:r>
    </w:p>
    <w:bookmarkStart w:id="23" w:name="software-architecture-and-system-design"/>
    <w:p>
      <w:pPr>
        <w:pStyle w:val="Heading3"/>
      </w:pPr>
      <w:r>
        <w:t xml:space="preserve">4.1 Software Architecture and System Design</w:t>
      </w:r>
    </w:p>
    <w:p>
      <w:pPr>
        <w:pStyle w:val="FirstParagraph"/>
      </w:pPr>
      <w:r>
        <w:t xml:space="preserve">The Computer Engineer is tasked with designing scalable microservices architectures for enterprise applications. In the Lyon market, where many clients operate in logistics and pharmaceuticals, reliability is paramount. The engineer must ensure that systems are resilient, using cloud-native technologies while maintaining low latency for local processing needs.</w:t>
      </w:r>
    </w:p>
    <w:bookmarkEnd w:id="23"/>
    <w:bookmarkStart w:id="24" w:name="hardware-software-co-design"/>
    <w:p>
      <w:pPr>
        <w:pStyle w:val="Heading3"/>
      </w:pPr>
      <w:r>
        <w:t xml:space="preserve">4.2 Hardware-Software Co-Design</w:t>
      </w:r>
    </w:p>
    <w:p>
      <w:pPr>
        <w:pStyle w:val="FirstParagraph"/>
      </w:pPr>
      <w:r>
        <w:t xml:space="preserve">Lyon’s industrial sector relies heavily on manufacturing automation. Consequently, Computer Engineers in this region often engage in hardware-software co-design. This involves programming embedded systems, optimizing firmware for specific processors, and ensuring that software solutions can interact seamlessly with physical machinery. This dual competency is a rare and highly valued trait within the France Lyon job market.</w:t>
      </w:r>
    </w:p>
    <w:bookmarkEnd w:id="24"/>
    <w:bookmarkStart w:id="25" w:name="data-engineering-and-ai-integration"/>
    <w:p>
      <w:pPr>
        <w:pStyle w:val="Heading3"/>
      </w:pPr>
      <w:r>
        <w:t xml:space="preserve">4.3 Data Engineering and AI Integration</w:t>
      </w:r>
    </w:p>
    <w:p>
      <w:pPr>
        <w:pStyle w:val="FirstParagraph"/>
      </w:pPr>
      <w:r>
        <w:t xml:space="preserve">Beyond traditional software development, Computer Engineers in this project are responsible for data pipeline construction. They integrate Artificial Intelligence models into existing business processes, allowing companies in France Lyon to predict maintenance needs or optimize supply chains. This requires a deep understanding of both big data frameworks and machine learning algorithms.</w:t>
      </w:r>
    </w:p>
    <w:bookmarkEnd w:id="25"/>
    <w:bookmarkEnd w:id="26"/>
    <w:bookmarkStart w:id="27" w:name="implementation-strategy"/>
    <w:p>
      <w:pPr>
        <w:pStyle w:val="Heading2"/>
      </w:pPr>
      <w:r>
        <w:t xml:space="preserve">5. Implementation Strategy</w:t>
      </w:r>
    </w:p>
    <w:p>
      <w:pPr>
        <w:pStyle w:val="FirstParagraph"/>
      </w:pPr>
      <w:r>
        <w:t xml:space="preserve">The implementation of this project follows a phased approach designed to minimize risk and maximize local integration.</w:t>
      </w:r>
    </w:p>
    <w:p>
      <w:pPr>
        <w:numPr>
          <w:ilvl w:val="0"/>
          <w:numId w:val="1002"/>
        </w:numPr>
        <w:pStyle w:val="Compact"/>
      </w:pPr>
      <w:r>
        <w:rPr>
          <w:bCs/>
          <w:b/>
        </w:rPr>
        <w:t xml:space="preserve">Phase 1: Infrastructure Setup:</w:t>
      </w:r>
      <w:r>
        <w:t xml:space="preserve"> </w:t>
      </w:r>
      <w:r>
        <w:t xml:space="preserve">Establishing the physical and virtual workspace in France Lyon. This includes setting up secure servers and development environments compliant with French data protection laws.</w:t>
      </w:r>
    </w:p>
    <w:p>
      <w:pPr>
        <w:numPr>
          <w:ilvl w:val="0"/>
          <w:numId w:val="1002"/>
        </w:numPr>
        <w:pStyle w:val="Compact"/>
      </w:pPr>
      <w:r>
        <w:rPr>
          <w:bCs/>
          <w:b/>
        </w:rPr>
        <w:t xml:space="preserve">Phase 2: Recruitment:</w:t>
      </w:r>
      <w:r>
        <w:t xml:space="preserve"> </w:t>
      </w:r>
      <w:r>
        <w:t xml:space="preserve">Launching targeted recruitment campaigns focusing on candidates with degrees from local engineering schools. Special emphasis will be placed on candidates who have demonstrated experience in both software development and systems engineering.</w:t>
      </w:r>
    </w:p>
    <w:p>
      <w:pPr>
        <w:numPr>
          <w:ilvl w:val="0"/>
          <w:numId w:val="1002"/>
        </w:numPr>
        <w:pStyle w:val="Compact"/>
      </w:pPr>
      <w:r>
        <w:rPr>
          <w:bCs/>
          <w:b/>
        </w:rPr>
        <w:t xml:space="preserve">Phase 3: Pilot Projects:</w:t>
      </w:r>
      <w:r>
        <w:t xml:space="preserve"> </w:t>
      </w:r>
      <w:r>
        <w:t xml:space="preserve">Executing two pilot projects—one in the health sector and one in industrial automation—to test the capabilities of the new Computer Engineering team. These pilots will serve as case studies for future proposals.</w:t>
      </w:r>
    </w:p>
    <w:p>
      <w:pPr>
        <w:numPr>
          <w:ilvl w:val="0"/>
          <w:numId w:val="1002"/>
        </w:numPr>
        <w:pStyle w:val="Compact"/>
      </w:pPr>
      <w:r>
        <w:rPr>
          <w:bCs/>
          <w:b/>
        </w:rPr>
        <w:t xml:space="preserve">Phase 4: Scaling and Optimization:</w:t>
      </w:r>
      <w:r>
        <w:t xml:space="preserve"> </w:t>
      </w:r>
      <w:r>
        <w:t xml:space="preserve">Based on feedback from pilot projects, expanding the team size and refining technical processes to better suit the specific needs of clients in France Lyon.</w:t>
      </w:r>
    </w:p>
    <w:bookmarkEnd w:id="27"/>
    <w:bookmarkStart w:id="28" w:name="challenges-and-mitigation-strategies"/>
    <w:p>
      <w:pPr>
        <w:pStyle w:val="Heading2"/>
      </w:pPr>
      <w:r>
        <w:t xml:space="preserve">6. Challenges and Mitigation Strategies</w:t>
      </w:r>
    </w:p>
    <w:p>
      <w:pPr>
        <w:pStyle w:val="FirstParagraph"/>
      </w:pPr>
      <w:r>
        <w:t xml:space="preserve">Navigating the engineering landscape in France Lyon presents specific challenges. One significant hurdle is competition for talent, as numerous tech firms vie for the same pool of qualified Computer Engineers.</w:t>
      </w:r>
    </w:p>
    <w:p>
      <w:pPr>
        <w:pStyle w:val="BodyText"/>
      </w:pPr>
      <w:r>
        <w:rPr>
          <w:bCs/>
          <w:b/>
        </w:rPr>
        <w:t xml:space="preserve">Mitigation:</w:t>
      </w:r>
    </w:p>
    <w:p>
      <w:pPr>
        <w:numPr>
          <w:ilvl w:val="0"/>
          <w:numId w:val="1003"/>
        </w:numPr>
        <w:pStyle w:val="Compact"/>
      </w:pPr>
      <w:r>
        <w:t xml:space="preserve">Competitive Compensation and Culture:Leveraging the high quality of life in France Lyon, including its cultural heritage and proximity to nature, as part of the employee value proposition.</w:t>
      </w:r>
    </w:p>
    <w:p>
      <w:pPr>
        <w:numPr>
          <w:ilvl w:val="0"/>
          <w:numId w:val="1003"/>
        </w:numPr>
        <w:pStyle w:val="Compact"/>
      </w:pPr>
      <w:r>
        <w:rPr>
          <w:bCs/>
          <w:b/>
        </w:rPr>
        <w:t xml:space="preserve">Career Development:</w:t>
      </w:r>
    </w:p>
    <w:p>
      <w:pPr>
        <w:numPr>
          <w:ilvl w:val="0"/>
          <w:numId w:val="1000"/>
        </w:numPr>
        <w:pStyle w:val="Compact"/>
      </w:pPr>
      <w:r>
        <w:t xml:space="preserve">Offering continuous learning opportunities related to emerging technologies such as Quantum Computing and Advanced AI, which are areas of interest for many engineers in the region.</w:t>
      </w:r>
    </w:p>
    <w:bookmarkEnd w:id="28"/>
    <w:bookmarkStart w:id="29" w:name="conclusion"/>
    <w:p>
      <w:pPr>
        <w:pStyle w:val="Heading2"/>
      </w:pPr>
      <w:r>
        <w:t xml:space="preserve">7. Conclusion</w:t>
      </w:r>
    </w:p>
    <w:p>
      <w:pPr>
        <w:pStyle w:val="FirstParagraph"/>
      </w:pPr>
      <w:r>
        <w:t xml:space="preserve">In conclusion, this Project Report highlights the strategic importance of integrating specialized Computer Engineering talent into the France Lyon operational framework. By aligning technical capabilities with the regional strengths in industry and health-tech, we can drive significant value for our stakeholders. The France Lyon ecosystem offers unparalleled opportunities for innovation, provided that we successfully recruit and empower Computer Engineers who can navigate both complex software landscapes and physical hardware constraints.</w:t>
      </w:r>
    </w:p>
    <w:p>
      <w:pPr>
        <w:pStyle w:val="BodyText"/>
      </w:pPr>
      <w:r>
        <w:t xml:space="preserve">The successful execution of this project will not only enhance our technical prowess but also solidify our presence in one of Europe’s most vibrant tech hubs. We recommend immediate approval of the budget for Phase 1 to ensure we capitalize on the current favorable market conditions in France Lyon.</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Engineering in France Lyon</dc:title>
  <dc:creator/>
  <dc:language>en</dc:language>
  <cp:keywords/>
  <dcterms:created xsi:type="dcterms:W3CDTF">2026-07-29T02:21:03Z</dcterms:created>
  <dcterms:modified xsi:type="dcterms:W3CDTF">2026-07-29T02:21:03Z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