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Initiatives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4a8539e8462639b5f23ff56227b662a8886b7cb"/>
    <w:p>
      <w:pPr>
        <w:pStyle w:val="Heading1"/>
      </w:pPr>
      <w:r>
        <w:t xml:space="preserve">Project Report: Strategic Implementation of Computer Engineering Solutions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Municipal Council of Marseille</w:t>
      </w:r>
      <w:r>
        <w:br/>
      </w:r>
      <w:r>
        <w:rPr>
          <w:bCs/>
          <w:b/>
        </w:rPr>
        <w:t xml:space="preserve">From:</w:t>
      </w:r>
      <w:r>
        <w:t xml:space="preserve"> </w:t>
      </w:r>
      <w:r>
        <w:t xml:space="preserve">Senior Technical Analysis Team</w:t>
      </w:r>
      <w:r>
        <w:br/>
      </w:r>
    </w:p>
    <w:bookmarkStart w:id="20" w:name="X9afbcc4bd0640a7dfdc8a8d85a59de68aa8f81b"/>
    <w:p>
      <w:pPr>
        <w:pStyle w:val="Heading4"/>
      </w:pPr>
      <w:r>
        <w:rPr>
          <w:iCs/>
          <w:i/>
        </w:rPr>
        <w:t xml:space="preserve">This document serves as a comprehensive Project Report detailing the role, impact, and strategic requirements of Computer Engineering within the specific context of France Marseille.</w:t>
      </w:r>
    </w:p>
    <w:bookmarkEnd w:id="20"/>
    <w:bookmarkStart w:id="21" w:name="executive-summary"/>
    <w:p>
      <w:pPr>
        <w:pStyle w:val="Heading2"/>
      </w:pPr>
      <w:r>
        <w:t xml:space="preserve">1. Executive Summary</w:t>
      </w:r>
    </w:p>
    <w:p>
      <w:pPr>
        <w:pStyle w:val="FirstParagraph"/>
      </w:pPr>
      <w:r>
        <w:t xml:space="preserve">This Project Report provides an in-depth analysis of the critical intersection between advanced computer engineering practices and the urban infrastructure development occurring in</w:t>
      </w:r>
      <w:r>
        <w:t xml:space="preserve"> </w:t>
      </w:r>
      <w:r>
        <w:rPr>
          <w:bCs/>
          <w:b/>
        </w:rPr>
        <w:t xml:space="preserve">France Marseille</w:t>
      </w:r>
      <w:r>
        <w:t xml:space="preserve">. As one of the oldest cities in Europe with a rapidly modernizing economy, Marseille presents a unique case study for implementing robust digital frameworks. The primary objective of this report is to outline how specialized Computer Engineering expertise is essential for addressing local challenges ranging from smart port logistics to sustainable energy grid management. This document emphasizes that the success of digital transformation initiatives in</w:t>
      </w:r>
      <w:r>
        <w:t xml:space="preserve"> </w:t>
      </w:r>
      <w:r>
        <w:rPr>
          <w:bCs/>
          <w:b/>
        </w:rPr>
        <w:t xml:space="preserve">France Marseille</w:t>
      </w:r>
      <w:r>
        <w:t xml:space="preserve"> </w:t>
      </w:r>
      <w:r>
        <w:t xml:space="preserve">relies heavily on the deployment of skilled Computer Engineers who can bridge the gap between theoretical algorithms and physical urban realities.</w:t>
      </w:r>
    </w:p>
    <w:bookmarkEnd w:id="21"/>
    <w:bookmarkStart w:id="22" w:name="X483cb54836725da3706166a733aa830528c2bf5"/>
    <w:p>
      <w:pPr>
        <w:pStyle w:val="Heading2"/>
      </w:pPr>
      <w:r>
        <w:t xml:space="preserve">2. Introduction: The Digital Context of France Marseille</w:t>
      </w:r>
    </w:p>
    <w:p>
      <w:pPr>
        <w:pStyle w:val="FirstParagraph"/>
      </w:pPr>
      <w:r>
        <w:rPr>
          <w:bCs/>
          <w:b/>
        </w:rPr>
        <w:t xml:space="preserve">Marseille France</w:t>
      </w:r>
      <w:r>
        <w:t xml:space="preserve">, located on the Mediterranean coast, has historically been a hub of commerce and culture. However, in recent years, the city has undergone significant transformation aimed at becoming a leading tech hub in Southern Europe. The initiative known as "Marseille Provence Métropole" aims to integrate smart city technologies to improve quality of life for its inhabitants. Within this framework, the role of the</w:t>
      </w:r>
      <w:r>
        <w:t xml:space="preserve"> </w:t>
      </w:r>
      <w:r>
        <w:rPr>
          <w:bCs/>
          <w:b/>
        </w:rPr>
        <w:t xml:space="preserve">Computer Engineer</w:t>
      </w:r>
      <w:r>
        <w:t xml:space="preserve"> </w:t>
      </w:r>
      <w:r>
        <w:t xml:space="preserve">becomes pivotal.</w:t>
      </w:r>
      <w:r>
        <w:t xml:space="preserve"> </w:t>
      </w:r>
      <w:r>
        <w:t xml:space="preserve">A Computer Engineer is not merely a software developer; they are multidisciplinary professionals who combine principles of computer science with electrical engineering and systems design. In the context of</w:t>
      </w:r>
      <w:r>
        <w:t xml:space="preserve"> </w:t>
      </w:r>
      <w:r>
        <w:rPr>
          <w:bCs/>
          <w:b/>
        </w:rPr>
        <w:t xml:space="preserve">France Marseille</w:t>
      </w:r>
      <w:r>
        <w:t xml:space="preserve">, this distinction is vital because urban infrastructure requires hardware-software integration, IoT (Internet of Things) device management, and real-time data processing capabilities that go beyond traditional software development.</w:t>
      </w:r>
    </w:p>
    <w:bookmarkEnd w:id="22"/>
    <w:bookmarkStart w:id="26" w:name="Xf472f9f0c7973bd09e207386269e602ecfb7da2"/>
    <w:p>
      <w:pPr>
        <w:pStyle w:val="Heading2"/>
      </w:pPr>
      <w:r>
        <w:t xml:space="preserve">3. Core Objectives of Computer Engineering in Regional Development</w:t>
      </w:r>
    </w:p>
    <w:p>
      <w:pPr>
        <w:pStyle w:val="FirstParagraph"/>
      </w:pPr>
      <w:r>
        <w:t xml:space="preserve">The application of computer engineering in</w:t>
      </w:r>
      <w:r>
        <w:t xml:space="preserve"> </w:t>
      </w:r>
      <w:r>
        <w:rPr>
          <w:bCs/>
          <w:b/>
        </w:rPr>
        <w:t xml:space="preserve">France Marseille</w:t>
      </w:r>
      <w:r>
        <w:t xml:space="preserve"> </w:t>
      </w:r>
      <w:r>
        <w:t xml:space="preserve">is driven by three core objectives: efficiency, sustainability, and connectivity.</w:t>
      </w:r>
    </w:p>
    <w:bookmarkStart w:id="23" w:name="X1c42cd548ad8e48afb1d13abe06b94125724195"/>
    <w:p>
      <w:pPr>
        <w:pStyle w:val="Heading3"/>
      </w:pPr>
      <w:r>
        <w:t xml:space="preserve">3.1 Smart Port Logistics (Le Grand Port Maritime)</w:t>
      </w:r>
    </w:p>
    <w:p>
      <w:pPr>
        <w:pStyle w:val="FirstParagraph"/>
      </w:pPr>
      <w:r>
        <w:t xml:space="preserve">One of the most significant economic engines for</w:t>
      </w:r>
      <w:r>
        <w:t xml:space="preserve"> </w:t>
      </w:r>
      <w:r>
        <w:rPr>
          <w:bCs/>
          <w:b/>
        </w:rPr>
        <w:t xml:space="preserve">Marseille France</w:t>
      </w:r>
      <w:r>
        <w:t xml:space="preserve"> </w:t>
      </w:r>
      <w:r>
        <w:t xml:space="preserve">is its port. The port handles millions of containers annually and requires sophisticated logistics management to reduce bottlenecks. Computer Engineers are tasked with designing automated tracking systems, optimizing route algorithms for cargo ships, and implementing cybersecurity measures to protect critical infrastructure from cyber threats. The integration of AI-driven predictive maintenance models into port machinery is a key deliverable provided by</w:t>
      </w:r>
      <w:r>
        <w:t xml:space="preserve"> </w:t>
      </w:r>
      <w:r>
        <w:rPr>
          <w:bCs/>
          <w:b/>
        </w:rPr>
        <w:t xml:space="preserve">Computer Engineer</w:t>
      </w:r>
      <w:r>
        <w:t xml:space="preserve"> </w:t>
      </w:r>
      <w:r>
        <w:t xml:space="preserve">teams in this sector.</w:t>
      </w:r>
    </w:p>
    <w:bookmarkEnd w:id="23"/>
    <w:bookmarkStart w:id="24" w:name="sustainable-energy-management"/>
    <w:p>
      <w:pPr>
        <w:pStyle w:val="Heading3"/>
      </w:pPr>
      <w:r>
        <w:t xml:space="preserve">3.2 Sustainable Energy Management</w:t>
      </w:r>
    </w:p>
    <w:p>
      <w:pPr>
        <w:pStyle w:val="FirstParagraph"/>
      </w:pPr>
      <w:r>
        <w:t xml:space="preserve">As part of the broader European Union's climate goals,</w:t>
      </w:r>
      <w:r>
        <w:t xml:space="preserve"> </w:t>
      </w:r>
      <w:r>
        <w:rPr>
          <w:bCs/>
          <w:b/>
        </w:rPr>
        <w:t xml:space="preserve">Marseille France</w:t>
      </w:r>
      <w:r>
        <w:t xml:space="preserve"> </w:t>
      </w:r>
      <w:r>
        <w:t xml:space="preserve">is actively working to reduce its carbon footprint through smart energy grids. Computer Engineers play a crucial role in developing the firmware and software architectures that manage renewable energy sources, such as solar farms installed across the metropolitan area. These engineers ensure that data flows smoothly between solar inverters, storage batteries, and the national grid (EDF), optimizing distribution based on real-time demand patterns.</w:t>
      </w:r>
    </w:p>
    <w:bookmarkEnd w:id="24"/>
    <w:bookmarkStart w:id="25" w:name="urban-connectivity-and-5g-infrastructure"/>
    <w:p>
      <w:pPr>
        <w:pStyle w:val="Heading3"/>
      </w:pPr>
      <w:r>
        <w:t xml:space="preserve">3.3 Urban Connectivity and 5G Infrastructure</w:t>
      </w:r>
    </w:p>
    <w:p>
      <w:pPr>
        <w:pStyle w:val="FirstParagraph"/>
      </w:pPr>
      <w:r>
        <w:t xml:space="preserve">To support its status as a tech hub, Marseille is rolling out extensive 5G infrastructure. This project requires rigorous network engineering and protocol optimization, tasks squarely within the domain of Computer Engineering. The engineers must ensure low-latency communication for autonomous vehicle testing zones planned in the Euroméditerranée district.</w:t>
      </w:r>
    </w:p>
    <w:bookmarkEnd w:id="25"/>
    <w:bookmarkEnd w:id="26"/>
    <w:bookmarkStart w:id="27" w:name="X395daa4c1076408c843cfad40ed6f0c990727e4"/>
    <w:p>
      <w:pPr>
        <w:pStyle w:val="Heading2"/>
      </w:pPr>
      <w:r>
        <w:t xml:space="preserve">4. Challenges Facing Computer Engineering Implementation</w:t>
      </w:r>
    </w:p>
    <w:p>
      <w:pPr>
        <w:pStyle w:val="FirstParagraph"/>
      </w:pPr>
      <w:r>
        <w:t xml:space="preserve">Despite the clear benefits, implementing these technologies in</w:t>
      </w:r>
      <w:r>
        <w:t xml:space="preserve"> </w:t>
      </w:r>
      <w:r>
        <w:rPr>
          <w:bCs/>
          <w:b/>
        </w:rPr>
        <w:t xml:space="preserve">France Marseille</w:t>
      </w:r>
      <w:r>
        <w:t xml:space="preserve"> </w:t>
      </w:r>
      <w:r>
        <w:t xml:space="preserve">presents specific challenges:</w:t>
      </w:r>
    </w:p>
    <w:p>
      <w:pPr>
        <w:numPr>
          <w:ilvl w:val="0"/>
          <w:numId w:val="1001"/>
        </w:numPr>
        <w:pStyle w:val="Compact"/>
      </w:pPr>
      <w:r>
        <w:rPr>
          <w:bCs/>
          <w:b/>
        </w:rPr>
        <w:t xml:space="preserve">Talent Retention:</w:t>
      </w:r>
      <w:r>
        <w:t xml:space="preserve"> </w:t>
      </w:r>
      <w:r>
        <w:t xml:space="preserve">While Marseille has excellent universities such as Aix-Marseille University and IMT Atlantique (campus in Marseille), retaining top-tier Computer Engineers is competitive. There is a need for incentives to keep specialized talent within the region rather than moving them to Paris or Silicon Valley.</w:t>
      </w:r>
    </w:p>
    <w:p>
      <w:pPr>
        <w:numPr>
          <w:ilvl w:val="0"/>
          <w:numId w:val="1001"/>
        </w:numPr>
        <w:pStyle w:val="Compact"/>
      </w:pPr>
      <w:r>
        <w:rPr>
          <w:bCs/>
          <w:b/>
        </w:rPr>
        <w:t xml:space="preserve">Legacy System Integration:</w:t>
      </w:r>
      <w:r>
        <w:t xml:space="preserve"> </w:t>
      </w:r>
      <w:r>
        <w:t xml:space="preserve">Many municipal systems in</w:t>
      </w:r>
      <w:r>
        <w:t xml:space="preserve"> </w:t>
      </w:r>
      <w:r>
        <w:rPr>
          <w:bCs/>
          <w:b/>
        </w:rPr>
        <w:t xml:space="preserve">Marseille France</w:t>
      </w:r>
      <w:r>
        <w:t xml:space="preserve"> </w:t>
      </w:r>
      <w:r>
        <w:t xml:space="preserve">rely on older legacy hardware. Integrating modern cloud-based solutions with these outdated systems requires delicate reverse engineering and middleware development by experienced Computer Engineers.</w:t>
      </w:r>
    </w:p>
    <w:p>
      <w:pPr>
        <w:numPr>
          <w:ilvl w:val="0"/>
          <w:numId w:val="1001"/>
        </w:numPr>
        <w:pStyle w:val="Compact"/>
      </w:pPr>
      <w:r>
        <w:rPr>
          <w:bCs/>
          <w:b/>
        </w:rPr>
        <w:t xml:space="preserve">Data Privacy and GDPR Compliance:</w:t>
      </w:r>
      <w:r>
        <w:t xml:space="preserve">: Operating within the French legal framework, all data collected by smart city sensors must comply with strict General Data Protection Regulation (GDPR) standards. Computer Engineers must embed privacy-by-design principles into every layer of their code and hardware architecture.</w:t>
      </w:r>
    </w:p>
    <w:bookmarkEnd w:id="27"/>
    <w:bookmarkStart w:id="28" w:name="strategic-recommendations"/>
    <w:p>
      <w:pPr>
        <w:pStyle w:val="Heading2"/>
      </w:pPr>
      <w:r>
        <w:t xml:space="preserve">5. Strategic Recommendations</w:t>
      </w:r>
    </w:p>
    <w:p>
      <w:pPr>
        <w:pStyle w:val="FirstParagraph"/>
      </w:pPr>
      <w:r>
        <w:t xml:space="preserve">To maximize the potential of digital transformation in</w:t>
      </w:r>
      <w:r>
        <w:t xml:space="preserve"> </w:t>
      </w:r>
      <w:r>
        <w:rPr>
          <w:bCs/>
          <w:b/>
        </w:rPr>
        <w:t xml:space="preserve">Marseille France</w:t>
      </w:r>
      <w:r>
        <w:t xml:space="preserve">, the following recommendations are proposed:</w:t>
      </w:r>
    </w:p>
    <w:p>
      <w:pPr>
        <w:numPr>
          <w:ilvl w:val="0"/>
          <w:numId w:val="1002"/>
        </w:numPr>
        <w:pStyle w:val="Compact"/>
      </w:pPr>
      <w:r>
        <w:rPr>
          <w:bCs/>
          <w:b/>
        </w:rPr>
        <w:t xml:space="preserve">Enhance Public-Private Partnerships (PPPs):</w:t>
      </w:r>
      <w:r>
        <w:t xml:space="preserve">: The municipal government should collaborate with tech giants and local startups to create innovation hubs specifically focused on computer engineering research. These hubs can serve as testing grounds for new technologies before city-wide rollout.</w:t>
      </w:r>
    </w:p>
    <w:p>
      <w:pPr>
        <w:numPr>
          <w:ilvl w:val="0"/>
          <w:numId w:val="1002"/>
        </w:numPr>
        <w:pStyle w:val="Compact"/>
      </w:pPr>
      <w:r>
        <w:rPr>
          <w:bCs/>
          <w:b/>
        </w:rPr>
        <w:t xml:space="preserve">Specialized Training Programs:</w:t>
      </w:r>
      <w:r>
        <w:t xml:space="preserve">: Educational institutions in</w:t>
      </w:r>
      <w:r>
        <w:t xml:space="preserve"> </w:t>
      </w:r>
      <w:r>
        <w:rPr>
          <w:bCs/>
          <w:b/>
        </w:rPr>
        <w:t xml:space="preserve">Marseille France</w:t>
      </w:r>
      <w:r>
        <w:t xml:space="preserve"> </w:t>
      </w:r>
      <w:r>
        <w:t xml:space="preserve">should update their curricula to focus more on embedded systems, cybersecurity, and AI ethics, preparing students specifically for the needs of local industry.</w:t>
      </w:r>
    </w:p>
    <w:p>
      <w:pPr>
        <w:numPr>
          <w:ilvl w:val="0"/>
          <w:numId w:val="1002"/>
        </w:numPr>
        <w:pStyle w:val="Compact"/>
      </w:pPr>
      <w:r>
        <w:rPr>
          <w:bCs/>
          <w:b/>
        </w:rPr>
        <w:t xml:space="preserve">Cybersecurity Frameworks:</w:t>
      </w:r>
      <w:r>
        <w:t xml:space="preserve">: Establish a centralized Computer Engineering unit dedicated solely to monitoring and securing municipal data networks. This proactive approach will safeguard against increasing cyber threats targeting critical infrastructure.</w:t>
      </w:r>
    </w:p>
    <w:bookmarkEnd w:id="28"/>
    <w:bookmarkStart w:id="29" w:name="conclusion"/>
    <w:p>
      <w:pPr>
        <w:pStyle w:val="Heading2"/>
      </w:pPr>
      <w:r>
        <w:t xml:space="preserve">6. Conclusion</w:t>
      </w:r>
    </w:p>
    <w:p>
      <w:pPr>
        <w:pStyle w:val="FirstParagraph"/>
      </w:pPr>
      <w:r>
        <w:t xml:space="preserve">In conclusion, the successful modernization of</w:t>
      </w:r>
      <w:r>
        <w:t xml:space="preserve"> </w:t>
      </w:r>
      <w:r>
        <w:rPr>
          <w:bCs/>
          <w:b/>
        </w:rPr>
        <w:t xml:space="preserve">Marseille France</w:t>
      </w:r>
      <w:r>
        <w:t xml:space="preserve"> </w:t>
      </w:r>
      <w:r>
        <w:t xml:space="preserve">is inextricably linked to the capabilities of its Computer Engineering sector. This Project Report has demonstrated that Computer Engineers are the architects of the future smart city, responsible for creating resilient, efficient, and secure digital infrastructures. From optimizing port logistics to managing sustainable energy grids, their contributions are foundational to the economic and social vitality of</w:t>
      </w:r>
      <w:r>
        <w:t xml:space="preserve"> </w:t>
      </w:r>
      <w:r>
        <w:rPr>
          <w:bCs/>
          <w:b/>
        </w:rPr>
        <w:t xml:space="preserve">France Marseille</w:t>
      </w:r>
      <w:r>
        <w:t xml:space="preserve">.</w:t>
      </w:r>
      <w:r>
        <w:t xml:space="preserve"> </w:t>
      </w:r>
      <w:r>
        <w:t xml:space="preserve">By investing in talent development and fostering an environment conducive to innovation, Marseille can solidify its position as a leader in digital engineering within Europe. The insights presented herein urge stakeholders to prioritize Computer Engineering initiatives as a central pillar of regional development policy. Only through the dedicated application of computer science principles and engineering rigor can</w:t>
      </w:r>
      <w:r>
        <w:t xml:space="preserve"> </w:t>
      </w:r>
      <w:r>
        <w:rPr>
          <w:bCs/>
          <w:b/>
        </w:rPr>
        <w:t xml:space="preserve">Marseille France</w:t>
      </w:r>
      <w:r>
        <w:t xml:space="preserve"> </w:t>
      </w:r>
      <w:r>
        <w:t xml:space="preserve">achieve its ambitious goals for a smart, connected, and sustainable future.</w:t>
      </w:r>
    </w:p>
    <w:p>
      <w:pPr>
        <w:pStyle w:val="BodyText"/>
      </w:pPr>
      <w:r>
        <w:t xml:space="preserve">© 2023 Project Analysis Group. All rights reserved.</w:t>
      </w:r>
      <w:r>
        <w:br/>
      </w:r>
      <w:r>
        <w:t xml:space="preserve">Document Classification: Internal Use / Public Sector Reference.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Initiatives in France Marseille</dc:title>
  <dc:creator/>
  <dc:language>en</dc:language>
  <cp:keywords/>
  <dcterms:created xsi:type="dcterms:W3CDTF">2026-07-29T17:11:12Z</dcterms:created>
  <dcterms:modified xsi:type="dcterms:W3CDTF">2026-07-29T17:11:12Z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