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Spain</w:t>
      </w:r>
      <w:r>
        <w:t xml:space="preserve"> </w:t>
      </w:r>
      <w:r>
        <w:t xml:space="preserve">Barcelona</w:t>
      </w:r>
    </w:p>
    <w:bookmarkStart w:id="33" w:name="Xfa1c2b01f4fed9d3be144fbcc29d04a41e865ce"/>
    <w:p>
      <w:pPr>
        <w:pStyle w:val="Heading1"/>
      </w:pPr>
      <w:r>
        <w:t xml:space="preserve">Project Report: Strategic Integration of the Computer Engineer within the Innovation Ecosystem of Spain Barcelona</w:t>
      </w:r>
    </w:p>
    <w:p>
      <w:pPr>
        <w:pStyle w:val="FirstParagraph"/>
      </w:pPr>
      <w:r>
        <w:rPr>
          <w:bCs/>
          <w:b/>
        </w:rPr>
        <w:t xml:space="preserve">Date:</w:t>
      </w:r>
      <w:r>
        <w:t xml:space="preserve"> </w:t>
      </w:r>
      <w:r>
        <w:t xml:space="preserve">May 24, 2024</w:t>
      </w:r>
      <w:r>
        <w:br/>
      </w:r>
      <w:r>
        <w:rPr>
          <w:bCs/>
          <w:b/>
        </w:rPr>
        <w:t xml:space="preserve">To:</w:t>
      </w:r>
      <w:r>
        <w:t xml:space="preserve"> </w:t>
      </w:r>
      <w:r>
        <w:t xml:space="preserve">Stakeholders and Policy Makers</w:t>
      </w:r>
      <w:r>
        <w:br/>
      </w:r>
      <w:r>
        <w:t xml:space="preserve">Tech Sector Analysis Group</w:t>
      </w:r>
      <w:r>
        <w:br/>
      </w:r>
      <w:r>
        <w:t xml:space="preserve">**Subject:** Comprehensive Analysis of the Computer Engineer’s Role in the Spain Barcelona Tech Hub</w:t>
      </w:r>
    </w:p>
    <w:bookmarkStart w:id="20" w:name="executive-summary"/>
    <w:p>
      <w:pPr>
        <w:pStyle w:val="Heading2"/>
      </w:pPr>
      <w:r>
        <w:t xml:space="preserve">1. Executive Summary</w:t>
      </w:r>
    </w:p>
    <w:p>
      <w:pPr>
        <w:pStyle w:val="FirstParagraph"/>
      </w:pPr>
      <w:r>
        <w:t xml:space="preserve">This Project Report provides a detailed examination of the critical role played by the</w:t>
      </w:r>
      <w:r>
        <w:t xml:space="preserve"> </w:t>
      </w:r>
      <w:r>
        <w:rPr>
          <w:bCs/>
          <w:b/>
        </w:rPr>
        <w:t xml:space="preserve">Computer Engineer</w:t>
      </w:r>
      <w:r>
        <w:t xml:space="preserve"> </w:t>
      </w:r>
      <w:r>
        <w:t xml:space="preserve">within the rapidly evolving technological landscape of **Spain Barcelona**. As one of Europe’s leading innovation hubs, **Spain Barcelona** has positioned itself as a central node for digital transformation, fintech, smart cities infrastructure, and artificial intelligence development. This document outlines how the specialized expertise of a</w:t>
      </w:r>
      <w:r>
        <w:t xml:space="preserve"> </w:t>
      </w:r>
      <w:r>
        <w:rPr>
          <w:bCs/>
          <w:b/>
        </w:rPr>
        <w:t xml:space="preserve">Computer Engineer</w:t>
      </w:r>
      <w:r>
        <w:t xml:space="preserve"> </w:t>
      </w:r>
      <w:r>
        <w:t xml:space="preserve">is not merely supportive but foundational to sustaining this growth. We analyze the technical competencies required, the local market dynamics in **Spain Barcelona**, and the broader economic impact driven by engineering talent.</w:t>
      </w:r>
    </w:p>
    <w:bookmarkEnd w:id="20"/>
    <w:bookmarkStart w:id="21" w:name="X6f5a9692f6006d567758c5c748ef9f1aa364834"/>
    <w:p>
      <w:pPr>
        <w:pStyle w:val="Heading2"/>
      </w:pPr>
      <w:r>
        <w:t xml:space="preserve">2. Introduction: The Tech Landscape of Spain Barcelona</w:t>
      </w:r>
    </w:p>
    <w:p>
      <w:pPr>
        <w:pStyle w:val="FirstParagraph"/>
      </w:pPr>
      <w:r>
        <w:t xml:space="preserve">**Spain Barcelona** has transformed from a traditional Mediterranean port city into a vibrant technological powerhouse. Often referred to as the "Silicon Beach" due to its proximity to the beach and its burgeoning startup culture, **Spain Barcelona** attracts investment from global giants such as Google, Amazon, and Microsoft, alongside a thriving local ecosystem of unicorns like Typeform and Factorial. This shift is not accidental; it is driven by a concerted effort to modernize infrastructure and attract high-skilled labor.</w:t>
      </w:r>
    </w:p>
    <w:p>
      <w:pPr>
        <w:pStyle w:val="BodyText"/>
      </w:pPr>
      <w:r>
        <w:t xml:space="preserve">At the heart of this transformation lies the</w:t>
      </w:r>
      <w:r>
        <w:t xml:space="preserve"> </w:t>
      </w:r>
      <w:r>
        <w:rPr>
          <w:bCs/>
          <w:b/>
        </w:rPr>
        <w:t xml:space="preserve">Computer Engineer</w:t>
      </w:r>
      <w:r>
        <w:t xml:space="preserve">. Unlike general software developers, computer engineers in **Spain Barcelona** possess a rigorous academic and practical background in both hardware-software integration, system architecture, and algorithmic efficiency. This dual competency is essential for building scalable solutions that meet the demands of modern urban environments and global markets.</w:t>
      </w:r>
    </w:p>
    <w:bookmarkEnd w:id="21"/>
    <w:bookmarkStart w:id="25" w:name="X8efffd3f3fd398e4f51c9b6cb17a9e3aceaeaa0"/>
    <w:p>
      <w:pPr>
        <w:pStyle w:val="Heading2"/>
      </w:pPr>
      <w:r>
        <w:t xml:space="preserve">3. Core Competencies of the Computer Engineer in this Context</w:t>
      </w:r>
    </w:p>
    <w:p>
      <w:pPr>
        <w:pStyle w:val="FirstParagraph"/>
      </w:pPr>
      <w:r>
        <w:t xml:space="preserve">To effectively contribute to projects in **Spain Barcelona**, a</w:t>
      </w:r>
      <w:r>
        <w:t xml:space="preserve"> </w:t>
      </w:r>
      <w:r>
        <w:rPr>
          <w:bCs/>
          <w:b/>
        </w:rPr>
        <w:t xml:space="preserve">Computer Engineer</w:t>
      </w:r>
      <w:r>
        <w:t xml:space="preserve">** must master a diverse array of skills. This section details the primary technical and soft skills identified through industry analysis.</w:t>
      </w:r>
    </w:p>
    <w:bookmarkStart w:id="22" w:name="system-architecture-and-scalability"/>
    <w:p>
      <w:pPr>
        <w:pStyle w:val="Heading3"/>
      </w:pPr>
      <w:r>
        <w:t xml:space="preserve">3.1 System Architecture and Scalability</w:t>
      </w:r>
    </w:p>
    <w:p>
      <w:pPr>
        <w:pStyle w:val="FirstParagraph"/>
      </w:pPr>
      <w:r>
        <w:t xml:space="preserve">In **Spain Barcelona**, many startups scale rapidly, requiring robust backend systems from day one. The</w:t>
      </w:r>
      <w:r>
        <w:t xml:space="preserve"> </w:t>
      </w:r>
      <w:r>
        <w:rPr>
          <w:bCs/>
          <w:b/>
        </w:rPr>
        <w:t xml:space="preserve">Computer Engineer</w:t>
      </w:r>
      <w:r>
        <w:t xml:space="preserve">** is tasked with designing microservices architectures that can handle high traffic loads while maintaining low latency. This involves deep knowledge of distributed systems, cloud computing (AWS, Azure, GCP), and containerization technologies like Docker and Kubernetes.</w:t>
      </w:r>
    </w:p>
    <w:bookmarkEnd w:id="22"/>
    <w:bookmarkStart w:id="23" w:name="cybersecurity-and-data-privacy"/>
    <w:p>
      <w:pPr>
        <w:pStyle w:val="Heading3"/>
      </w:pPr>
      <w:r>
        <w:t xml:space="preserve">3.2 Cybersecurity and Data Privacy</w:t>
      </w:r>
    </w:p>
    <w:p>
      <w:pPr>
        <w:pStyle w:val="FirstParagraph"/>
      </w:pPr>
      <w:r>
        <w:t xml:space="preserve">Given the strict regulatory environment governed by the General Data Protection Regulation (GDPR) within Spain’s legal framework, the role of a</w:t>
      </w:r>
    </w:p>
    <w:p>
      <w:pPr>
        <w:pStyle w:val="BodyText"/>
      </w:pPr>
      <w:r>
        <w:t xml:space="preserve">**Computer Engineer** in **Spain Barcelona** extends to cybersecurity. Engineers must implement secure coding practices, conduct vulnerability assessments, and ensure that data architectures comply with European privacy laws. This is particularly critical for fintech companies operating out of **Spain Barcelona**, where trust is a primary currency.</w:t>
      </w:r>
    </w:p>
    <w:bookmarkEnd w:id="23"/>
    <w:bookmarkStart w:id="24" w:name="X060708999fc2125b7e0c58b5b21efba211d42f5"/>
    <w:p>
      <w:pPr>
        <w:pStyle w:val="Heading3"/>
      </w:pPr>
      <w:r>
        <w:t xml:space="preserve">3.3 Artificial Intelligence and Machine Learning Integration</w:t>
      </w:r>
    </w:p>
    <w:p>
      <w:pPr>
        <w:pStyle w:val="FirstParagraph"/>
      </w:pPr>
      <w:r>
        <w:t xml:space="preserve">**Spain Barcelona** has become a hub for AI research, largely due to institutions like the Technical University of Catalonia (UPC) and various research centers. The modern</w:t>
      </w:r>
    </w:p>
    <w:p>
      <w:pPr>
        <w:pStyle w:val="BodyText"/>
      </w:pPr>
      <w:r>
        <w:t xml:space="preserve">**Computer Engineer** in this region must be proficient in integrating machine learning models into production environments. This includes data preprocessing, model deployment, and continuous integration/continuous deployment (CI/CD) pipelines for AI applications.</w:t>
      </w:r>
    </w:p>
    <w:bookmarkEnd w:id="24"/>
    <w:bookmarkEnd w:id="25"/>
    <w:bookmarkStart w:id="29" w:name="economic-and-social-impact"/>
    <w:p>
      <w:pPr>
        <w:pStyle w:val="Heading2"/>
      </w:pPr>
      <w:r>
        <w:t xml:space="preserve">4. Economic and Social Impact</w:t>
      </w:r>
    </w:p>
    <w:p>
      <w:pPr>
        <w:pStyle w:val="FirstParagraph"/>
      </w:pPr>
      <w:r>
        <w:t xml:space="preserve">The presence of high-quality</w:t>
      </w:r>
    </w:p>
    <w:p>
      <w:pPr>
        <w:pStyle w:val="BodyText"/>
      </w:pPr>
      <w:r>
        <w:t xml:space="preserve">**Computer Engineers** in **Spain Barcelona** has a multiplier effect on the local economy. This section analyzes the broader implications of this workforce.</w:t>
      </w:r>
    </w:p>
    <w:bookmarkStart w:id="26" w:name="job-creation-and-entrepreneurship"/>
    <w:p>
      <w:pPr>
        <w:pStyle w:val="Heading3"/>
      </w:pPr>
      <w:r>
        <w:t xml:space="preserve">**4.1 Job Creation and Entrepreneurship</w:t>
      </w:r>
    </w:p>
    <w:p>
      <w:pPr>
        <w:pStyle w:val="FirstParagraph"/>
      </w:pPr>
      <w:r>
        <w:t xml:space="preserve">**Computer Engineers** do not just fill jobs; they create them. By founding startups or leading technical teams, they drive entrepreneurial activity in **Spain Barcelona**. The region has seen a surge in tech incubators such as Wayra and Hubs Barcelona, many of which were initiated or supported by engineering professionals seeking to solve local problems through technology.</w:t>
      </w:r>
    </w:p>
    <w:bookmarkEnd w:id="26"/>
    <w:bookmarkStart w:id="27" w:name="X23049b1dd6477403806da8765bca82cc1aaf440"/>
    <w:p>
      <w:pPr>
        <w:pStyle w:val="Heading3"/>
      </w:pPr>
      <w:r>
        <w:t xml:space="preserve">**4.2 Digital Transformation of Traditional Industries</w:t>
      </w:r>
    </w:p>
    <w:p>
      <w:pPr>
        <w:pStyle w:val="FirstParagraph"/>
      </w:pPr>
      <w:r>
        <w:t xml:space="preserve">**Spain Barcelona** is also home to traditional industries such as tourism and manufacturing. The</w:t>
      </w:r>
    </w:p>
    <w:p>
      <w:pPr>
        <w:pStyle w:val="BodyText"/>
      </w:pPr>
      <w:r>
        <w:t xml:space="preserve">**Computer Engineer** plays a pivotal role in digitalizing these sectors. For instance, engineers develop IoT (Internet of Things) solutions for smart tourism apps or optimize supply chain logistics using algorithmic planning tools. This integration ensures that **Spain Barcelona** remains competitive in a globalized economy.</w:t>
      </w:r>
    </w:p>
    <w:bookmarkEnd w:id="27"/>
    <w:bookmarkStart w:id="28" w:name="education-and-knowledge-transfer"/>
    <w:p>
      <w:pPr>
        <w:pStyle w:val="Heading3"/>
      </w:pPr>
      <w:r>
        <w:t xml:space="preserve">**4.3 Education and Knowledge Transfer</w:t>
      </w:r>
    </w:p>
    <w:p>
      <w:pPr>
        <w:pStyle w:val="FirstParagraph"/>
      </w:pPr>
      <w:r>
        <w:t xml:space="preserve">A significant aspect of the engineer's role in **Spain Barcelona** is knowledge transfer. Many senior engineers engage in mentoring programs, university collaborations, and public workshops to upskill the local workforce. This ensures a sustainable pipeline of talent for **Spain Barcelona**, reducing brain drain and fostering a culture of lifelong learning.</w:t>
      </w:r>
    </w:p>
    <w:bookmarkEnd w:id="28"/>
    <w:bookmarkEnd w:id="29"/>
    <w:bookmarkStart w:id="31" w:name="challenges-and-strategic-recommendations"/>
    <w:p>
      <w:pPr>
        <w:pStyle w:val="Heading2"/>
      </w:pPr>
      <w:r>
        <w:t xml:space="preserve">**5. Challenges and Strategic Recommendations</w:t>
      </w:r>
    </w:p>
    <w:p>
      <w:pPr>
        <w:pStyle w:val="FirstParagraph"/>
      </w:pPr>
      <w:r>
        <w:t xml:space="preserve">Despite the successes, there are challenges facing the deployment of</w:t>
      </w:r>
    </w:p>
    <w:p>
      <w:pPr>
        <w:pStyle w:val="BodyText"/>
      </w:pPr>
      <w:r>
        <w:t xml:space="preserve">**Computer Engineers** in **Spain Barcelona**. These include housing affordability, competition for talent from other European hubs like Berlin and Amsterdam, and bureaucratic hurdles.</w:t>
      </w:r>
    </w:p>
    <w:bookmarkStart w:id="30" w:name="strategic-recommendations"/>
    <w:p>
      <w:pPr>
        <w:pStyle w:val="Heading3"/>
      </w:pPr>
      <w:r>
        <w:t xml:space="preserve">**5.1 Strategic Recommendations</w:t>
      </w:r>
    </w:p>
    <w:p>
      <w:pPr>
        <w:pStyle w:val="FirstParagraph"/>
      </w:pPr>
      <w:r>
        <w:rPr>
          <w:bCs/>
          <w:b/>
        </w:rPr>
        <w:t xml:space="preserve">Polytechnic Collaboration:</w:t>
      </w:r>
      <w:r>
        <w:t xml:space="preserve"> </w:t>
      </w:r>
      <w:r>
        <w:t xml:space="preserve">Strengthen ties between tech companies in **Spain Barcelona** and engineering schools to align curricula with industry needs.</w:t>
      </w:r>
    </w:p>
    <w:p>
      <w:pPr>
        <w:pStyle w:val="BodyText"/>
      </w:pPr>
      <w:r>
        <w:t xml:space="preserve">**Li&gt;</w:t>
      </w:r>
    </w:p>
    <w:p>
      <w:pPr>
        <w:pStyle w:val="BodyText"/>
      </w:pPr>
      <w:r>
        <w:t xml:space="preserve">Incentive Programs:** Implement tax incentives for companies hiring junior **Computer Engineers** in **Spain Barcelona** to encourage entry-level employment.</w:t>
      </w:r>
    </w:p>
    <w:p>
      <w:pPr>
        <w:pStyle w:val="BodyText"/>
      </w:pPr>
      <w:r>
        <w:t xml:space="preserve">**Li&gt;</w:t>
      </w:r>
      <w:r>
        <w:rPr>
          <w:bCs/>
          <w:b/>
        </w:rPr>
        <w:t xml:space="preserve">Digital Infrastructure Investment:</w:t>
      </w:r>
      <w:r>
        <w:t xml:space="preserve"> </w:t>
      </w:r>
      <w:r>
        <w:t xml:space="preserve">Continue investing in high-speed internet and digital infrastructure across all districts of **Spain Barcelona** to ensure equitable access for engineers working remotely or in emerging tech zones.</w:t>
      </w:r>
    </w:p>
    <w:p>
      <w:pPr>
        <w:pStyle w:val="BodyText"/>
      </w:pPr>
      <w:r>
        <w:t xml:space="preserve">**/ul&gt;**</w:t>
      </w:r>
    </w:p>
    <w:bookmarkEnd w:id="30"/>
    <w:bookmarkEnd w:id="31"/>
    <w:bookmarkStart w:id="32" w:name="conclusion"/>
    <w:p>
      <w:pPr>
        <w:pStyle w:val="Heading2"/>
      </w:pPr>
      <w:r>
        <w:t xml:space="preserve">**6. Conclusion</w:t>
      </w:r>
    </w:p>
    <w:p>
      <w:pPr>
        <w:pStyle w:val="FirstParagraph"/>
      </w:pPr>
      <w:r>
        <w:t xml:space="preserve">In conclusion, this Project Report affirms that the **Computer Engineer** is the backbone of technological advancement in **Spain Barcelona**. Their expertise drives innovation across sectors, from fintech to smart city initiatives. For **Spain Barcelona** to maintain its status as a leading European tech hub, it must continue to support and attract top-tier engineering talent. The synergy between academic excellence, entrepreneurial spirit, and technical proficiency defines the unique profile of the</w:t>
      </w:r>
      <w:r>
        <w:t xml:space="preserve"> </w:t>
      </w:r>
      <w:r>
        <w:rPr>
          <w:bCs/>
          <w:b/>
        </w:rPr>
        <w:t xml:space="preserve">Computer Engineer</w:t>
      </w:r>
      <w:r>
        <w:t xml:space="preserve"> </w:t>
      </w:r>
      <w:r>
        <w:t xml:space="preserve">in this dynamic region.</w:t>
      </w:r>
    </w:p>
    <w:p>
      <w:pPr>
        <w:pStyle w:val="BodyText"/>
      </w:pPr>
      <w:r>
        <w:t xml:space="preserve">Stakeholders are advised to prioritize policies that enhance the working conditions and professional development opportunities for engineers in **Spain Barcelona**, ensuring long-term sustainability and growth for the tech ecosystem.</w:t>
      </w:r>
      <w:r>
        <w:t xml:space="preserve"> </w:t>
      </w:r>
      <w:r>
        <w:t xml:space="preserve">End of Report. Prepared by the Tech Sector Analysis Group.</w:t>
      </w:r>
      <w:r>
        <w:br/>
      </w:r>
      <w:r>
        <w:t xml:space="preserve">Keywords: Computer Engineer, Spain Barcelona, Technology, Innovation, Project Report.</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of the Computer Engineer in Spain Barcelona</dc:title>
  <dc:creator/>
  <dc:language>en</dc:language>
  <cp:keywords/>
  <dcterms:created xsi:type="dcterms:W3CDTF">2026-07-29T08:09:51Z</dcterms:created>
  <dcterms:modified xsi:type="dcterms:W3CDTF">2026-07-29T08:09:51Z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