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Deployment</w:t>
      </w:r>
      <w:r>
        <w:t xml:space="preserve"> </w:t>
      </w:r>
      <w:r>
        <w:t xml:space="preserve">of</w:t>
      </w:r>
      <w:r>
        <w:t xml:space="preserve"> </w:t>
      </w:r>
      <w:r>
        <w:t xml:space="preserve">Computer</w:t>
      </w:r>
      <w:r>
        <w:t xml:space="preserve"> </w:t>
      </w:r>
      <w:r>
        <w:t xml:space="preserve">Engineering</w:t>
      </w:r>
      <w:r>
        <w:t xml:space="preserve"> </w:t>
      </w:r>
      <w:r>
        <w:t xml:space="preserve">Talent</w:t>
      </w:r>
      <w:r>
        <w:t xml:space="preserve"> </w:t>
      </w:r>
      <w:r>
        <w:t xml:space="preserve">in</w:t>
      </w:r>
      <w:r>
        <w:t xml:space="preserve"> </w:t>
      </w:r>
      <w:r>
        <w:t xml:space="preserve">Spain</w:t>
      </w:r>
      <w:r>
        <w:t xml:space="preserve"> </w:t>
      </w:r>
      <w:r>
        <w:t xml:space="preserve">Valencia</w:t>
      </w:r>
    </w:p>
    <w:bookmarkStart w:id="30" w:name="X5b9ec9bcaae96bdf45667014015e48189729245"/>
    <w:p>
      <w:pPr>
        <w:pStyle w:val="Heading1"/>
      </w:pPr>
      <w:r>
        <w:t xml:space="preserve">Project Report: Strategic Deployment of Computer Engineering Talent in Spain Valencia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Technology Development Board</w:t>
      </w:r>
      <w:r>
        <w:br/>
      </w:r>
      <w:r>
        <w:rPr>
          <w:bCs/>
          <w:b/>
        </w:rPr>
        <w:t xml:space="preserve">From:</w:t>
      </w:r>
      <w:r>
        <w:t xml:space="preserve"> </w:t>
      </w:r>
      <w:r>
        <w:t xml:space="preserve">Strategic Planning Committee</w:t>
      </w:r>
      <w:r>
        <w:br/>
      </w:r>
    </w:p>
    <w:p>
      <w:pPr>
        <w:pStyle w:val="BodyText"/>
      </w:pPr>
      <w:r>
        <w:br/>
      </w:r>
      <w:r>
        <w:br/>
      </w:r>
      <w:r>
        <w:br/>
      </w:r>
      <w:r>
        <w:br/>
      </w:r>
      <w:r>
        <w:t xml:space="preserve">The rapid digital transformation sweeping across Europe has necessitated a rigorous examination of regional capabilities in high-tech sectors. This document serves as a comprehensive Project Report detailing the critical role, economic impact, and strategic requirements for hiring and retaining Computer Engineers within the vibrant technological landscape of Spain Valencia. As Valencia solidifies its reputation as one of Europe’s leading hubs for innovation, gaming development, and digital services, understanding the nuances of this profession is paramount for stakeholders aiming to leverage local talent effectively.</w:t>
      </w:r>
    </w:p>
    <w:bookmarkStart w:id="20" w:name="introduction-and-contextual-background"/>
    <w:p>
      <w:pPr>
        <w:pStyle w:val="Heading2"/>
      </w:pPr>
      <w:r>
        <w:t xml:space="preserve">1. Introduction and Contextual Background</w:t>
      </w:r>
    </w:p>
    <w:p>
      <w:pPr>
        <w:pStyle w:val="FirstParagraph"/>
      </w:pPr>
      <w:r>
        <w:t xml:space="preserve">The city of Spain Valencia has undergone a remarkable metamorphosis over the last decade. Once primarily known for tourism, agriculture, and traditional manufacturing, it has emerged as a burgeoning center for technology startups (the "Silicon Valley of the Mediterranean") and established tech giants alike. This shift is driven largely by an influx of international companies setting up hubs in the city and a robust local university ecosystem producing highly skilled graduates.</w:t>
      </w:r>
    </w:p>
    <w:p>
      <w:pPr>
        <w:pStyle w:val="BodyText"/>
      </w:pPr>
      <w:r>
        <w:t xml:space="preserve">Central to this technological renaissance is the Computer Engineer. In Spain Valencia, this professional title carries specific academic and regulatory weight, distinct from generic "software developer" roles. The Project Report aims to elucidate why Computer Engineers are the backbone of this transition and how organizations can optimize their engagement with these professionals to drive sustainable growth in the region.</w:t>
      </w:r>
    </w:p>
    <w:bookmarkEnd w:id="20"/>
    <w:bookmarkStart w:id="23" w:name="X0165ee25994ac688c216f8a8ff001be2a9333db"/>
    <w:p>
      <w:pPr>
        <w:pStyle w:val="Heading2"/>
      </w:pPr>
      <w:r>
        <w:t xml:space="preserve">2. The Role of the Computer Engineer in Spain Valencia</w:t>
      </w:r>
    </w:p>
    <w:p>
      <w:pPr>
        <w:pStyle w:val="FirstParagraph"/>
      </w:pPr>
      <w:r>
        <w:t xml:space="preserve">A Computer Engineer, formally recognized within the Spanish educational framework as a "Ingeniero en Informática" or "Ingeniero Informático," possesses a broader and more foundational skill set than many other IT roles. This degree typically spans four years of rigorous study covering hardware architecture, advanced algorithms, software engineering principles, database management, and system integration. In the context of Spain Valencia’s market, this breadth is invaluable.</w:t>
      </w:r>
    </w:p>
    <w:bookmarkStart w:id="21" w:name="specialization-trends"/>
    <w:p>
      <w:pPr>
        <w:pStyle w:val="Heading3"/>
      </w:pPr>
      <w:r>
        <w:t xml:space="preserve">2.1 Specialization Trends</w:t>
      </w:r>
    </w:p>
    <w:p>
      <w:pPr>
        <w:pStyle w:val="FirstParagraph"/>
      </w:pPr>
      <w:r>
        <w:t xml:space="preserve">In Spain Valencia specifically, Computer Engineers are increasingly specializing in three key areas:</w:t>
      </w:r>
    </w:p>
    <w:p>
      <w:pPr>
        <w:numPr>
          <w:ilvl w:val="0"/>
          <w:numId w:val="1001"/>
        </w:numPr>
        <w:pStyle w:val="Compact"/>
      </w:pPr>
      <w:r>
        <w:rPr>
          <w:bCs/>
          <w:b/>
        </w:rPr>
        <w:t xml:space="preserve">Gaming and Interactive Media:</w:t>
      </w:r>
      <w:r>
        <w:t xml:space="preserve"> </w:t>
      </w:r>
      <w:r>
        <w:t xml:space="preserve">Given the strong presence of major gaming studios in the region (such as those in the "La Nau" innovation district), Computer Engineers with expertise in C++, game physics, and real-time rendering are in high demand.</w:t>
      </w:r>
    </w:p>
    <w:p>
      <w:pPr>
        <w:numPr>
          <w:ilvl w:val="0"/>
          <w:numId w:val="1001"/>
        </w:numPr>
        <w:pStyle w:val="Compact"/>
      </w:pPr>
      <w:r>
        <w:rPr>
          <w:bCs/>
          <w:b/>
        </w:rPr>
        <w:t xml:space="preserve">Data Science and Artificial Intelligence:</w:t>
      </w:r>
      <w:r>
        <w:t xml:space="preserve"> </w:t>
      </w:r>
      <w:r>
        <w:t xml:space="preserve">With Valencia positioning itself as a hub for smart city solutions, there is a critical need for engineers capable of handling big data infrastructure and implementing AI models.</w:t>
      </w:r>
    </w:p>
    <w:p>
      <w:pPr>
        <w:numPr>
          <w:ilvl w:val="0"/>
          <w:numId w:val="1001"/>
        </w:numPr>
        <w:pStyle w:val="Compact"/>
      </w:pPr>
      <w:r>
        <w:rPr>
          <w:bCs/>
          <w:b/>
        </w:rPr>
        <w:t xml:space="preserve">Cybersecurity:</w:t>
      </w:r>
      <w:r>
        <w:t xml:space="preserve"> </w:t>
      </w:r>
      <w:r>
        <w:t xml:space="preserve">As digital adoption grows in both public administration and private enterprise within Spain Valencia, the demand for engineers who can architect secure systems has skyrocketed.</w:t>
      </w:r>
    </w:p>
    <w:bookmarkEnd w:id="21"/>
    <w:bookmarkStart w:id="22" w:name="academic-foundations"/>
    <w:p>
      <w:pPr>
        <w:pStyle w:val="Heading3"/>
      </w:pPr>
      <w:r>
        <w:t xml:space="preserve">2.2 Academic Foundations</w:t>
      </w:r>
    </w:p>
    <w:p>
      <w:pPr>
        <w:pStyle w:val="FirstParagraph"/>
      </w:pPr>
      <w:r>
        <w:t xml:space="preserve">The University of Valencia and Universitat Politècnica de València (UPV) play pivotal roles in supplying this talent pool. The curriculum at these institutions aligns closely with European engineering standards, ensuring that Computer Engineers graduating in Spain Valencia are competitive on an international scale. This local supply chain reduces recruitment costs for companies while fostering a strong sense of regional identity and loyalty among the workforce.</w:t>
      </w:r>
    </w:p>
    <w:bookmarkEnd w:id="22"/>
    <w:bookmarkEnd w:id="23"/>
    <w:bookmarkStart w:id="26" w:name="economic-impact-and-market-dynamics"/>
    <w:p>
      <w:pPr>
        <w:pStyle w:val="Heading2"/>
      </w:pPr>
      <w:r>
        <w:t xml:space="preserve">3. Economic Impact and Market Dynamics</w:t>
      </w:r>
    </w:p>
    <w:p>
      <w:pPr>
        <w:pStyle w:val="FirstParagraph"/>
      </w:pPr>
      <w:r>
        <w:t xml:space="preserve">The presence of Computer Engineers significantly influences the economic landscape of Spain Valencia. Their contribution extends beyond direct salaries; it catalyzes innovation, attracts foreign direct investment, and creates a multiplier effect in local service sectors.</w:t>
      </w:r>
    </w:p>
    <w:bookmarkStart w:id="24" w:name="talent-retention-vs.-brain-drain"/>
    <w:p>
      <w:pPr>
        <w:pStyle w:val="Heading3"/>
      </w:pPr>
      <w:r>
        <w:t xml:space="preserve">3.1 Talent Retention vs. Brain Drain</w:t>
      </w:r>
    </w:p>
    <w:p>
      <w:pPr>
        <w:pStyle w:val="FirstParagraph"/>
      </w:pPr>
      <w:r>
        <w:t xml:space="preserve">A critical challenge identified in this Project Report is the risk of "brain drain," where top-tier Computer Engineers from Spain Valencia relocate to Northern European hubs like Berlin or London for higher salaries. To counteract this, local businesses and the regional government must collaborate to create a compelling value proposition. This includes not only competitive compensation packages but also opportunities for continuous learning, remote work flexibility, and a high quality of life—factors that Spain Valencia naturally excels in providing.</w:t>
      </w:r>
    </w:p>
    <w:bookmarkEnd w:id="24"/>
    <w:bookmarkStart w:id="25" w:name="salary-benchmarks"/>
    <w:p>
      <w:pPr>
        <w:pStyle w:val="Heading3"/>
      </w:pPr>
      <w:r>
        <w:t xml:space="preserve">3.2 Salary Benchmarks</w:t>
      </w:r>
    </w:p>
    <w:p>
      <w:pPr>
        <w:pStyle w:val="FirstParagraph"/>
      </w:pPr>
      <w:r>
        <w:t xml:space="preserve">Data indicates that Computer Engineers in Spain Valencia command salaries slightly lower than those in Madrid or Barcelona but offer a superior purchasing power parity due to lower housing costs compared to the Spanish capital. This makes Spain Valencia an attractive location for companies seeking high-quality engineering talent at optimized costs, while simultaneously offering engineers a comfortable lifestyle.</w:t>
      </w:r>
    </w:p>
    <w:bookmarkEnd w:id="25"/>
    <w:bookmarkEnd w:id="26"/>
    <w:bookmarkStart w:id="27" w:name="strategic-recommendations"/>
    <w:p>
      <w:pPr>
        <w:pStyle w:val="Heading2"/>
      </w:pPr>
      <w:r>
        <w:t xml:space="preserve">4. Strategic Recommendations</w:t>
      </w:r>
    </w:p>
    <w:p>
      <w:pPr>
        <w:pStyle w:val="FirstParagraph"/>
      </w:pPr>
      <w:r>
        <w:t xml:space="preserve">To fully capitalize on the potential of Computer Engineers in this region, several strategic actions are recommended:</w:t>
      </w:r>
    </w:p>
    <w:p>
      <w:pPr>
        <w:numPr>
          <w:ilvl w:val="0"/>
          <w:numId w:val="1002"/>
        </w:numPr>
        <w:pStyle w:val="Compact"/>
      </w:pPr>
      <w:r>
        <w:rPr>
          <w:bCs/>
          <w:b/>
        </w:rPr>
        <w:t xml:space="preserve">Foster University-Industry Partnerships:</w:t>
      </w:r>
      <w:r>
        <w:t xml:space="preserve"> </w:t>
      </w:r>
      <w:r>
        <w:t xml:space="preserve">Companies should establish internship programs and joint research initiatives with UPV and UV. This ensures that curricula remain relevant to industry needs and creates a pipeline of job-ready Computer Engineers.</w:t>
      </w:r>
    </w:p>
    <w:p>
      <w:pPr>
        <w:numPr>
          <w:ilvl w:val="0"/>
          <w:numId w:val="1002"/>
        </w:numPr>
        <w:pStyle w:val="Compact"/>
      </w:pPr>
      <w:r>
        <w:rPr>
          <w:bCs/>
          <w:b/>
        </w:rPr>
        <w:t xml:space="preserve">Promote Continuous Education:</w:t>
      </w:r>
      <w:r>
        <w:t xml:space="preserve"> </w:t>
      </w:r>
      <w:r>
        <w:t xml:space="preserve">Technology evolves rapidly. Employers in Spain Valencia must invest in upskilling programs for their Computer Engineers, particularly in emerging fields like blockchain, quantum computing, and advanced cloud architecture.</w:t>
      </w:r>
    </w:p>
    <w:p>
      <w:pPr>
        <w:numPr>
          <w:ilvl w:val="0"/>
          <w:numId w:val="1002"/>
        </w:numPr>
        <w:pStyle w:val="Compact"/>
      </w:pPr>
      <w:r>
        <w:rPr>
          <w:bCs/>
          <w:b/>
        </w:rPr>
        <w:t xml:space="preserve">Enhance English Proficiency:</w:t>
      </w:r>
      <w:r>
        <w:t xml:space="preserve"> </w:t>
      </w:r>
      <w:r>
        <w:t xml:space="preserve">While Spanish is the primary language of business, the tech sector is global. Encouraging English language training will allow Computer Engineers in Spain Valencia to collaborate seamlessly with international teams and access broader markets.</w:t>
      </w:r>
    </w:p>
    <w:p>
      <w:pPr>
        <w:numPr>
          <w:ilvl w:val="0"/>
          <w:numId w:val="1002"/>
        </w:numPr>
        <w:pStyle w:val="Compact"/>
      </w:pPr>
      <w:r>
        <w:rPr>
          <w:bCs/>
          <w:b/>
        </w:rPr>
        <w:t xml:space="preserve">Leverage Local Innovation Hubs:</w:t>
      </w:r>
      <w:r>
        <w:t xml:space="preserve"> </w:t>
      </w:r>
      <w:r>
        <w:t xml:space="preserve">Engaging with local ecosystems such as València Innova or various coworking spaces can facilitate networking, mentorship, and cross-pollination of ideas among Computer Engineers.</w:t>
      </w:r>
    </w:p>
    <w:bookmarkEnd w:id="27"/>
    <w:bookmarkStart w:id="28" w:name="challenges-and-mitigation-strategies"/>
    <w:p>
      <w:pPr>
        <w:pStyle w:val="Heading2"/>
      </w:pPr>
      <w:r>
        <w:t xml:space="preserve">5. Challenges and Mitigation Strategies</w:t>
      </w:r>
    </w:p>
    <w:p>
      <w:pPr>
        <w:pStyle w:val="FirstParagraph"/>
      </w:pPr>
      <w:r>
        <w:t xml:space="preserve">The demand for Computer Engineers in Spain Valencia currently outstrips the immediate supply of senior-level professionals. This imbalance can lead to increased turnover rates and inflated hiring costs. To mitigate this, organizations should adopt hybrid hiring models that include junior engineers mentored by seniors, alongside remote teams based elsewhere. Furthermore, highlighting the unique cultural and environmental benefits of living in Spain Valencia—such as its climate, culture, and infrastructure—can serve as a powerful recruitment tool to attract talent from other regions.</w:t>
      </w:r>
    </w:p>
    <w:bookmarkEnd w:id="28"/>
    <w:bookmarkStart w:id="29" w:name="conclusion"/>
    <w:p>
      <w:pPr>
        <w:pStyle w:val="Heading2"/>
      </w:pPr>
      <w:r>
        <w:t xml:space="preserve">6. Conclusion</w:t>
      </w:r>
    </w:p>
    <w:p>
      <w:pPr>
        <w:pStyle w:val="FirstParagraph"/>
      </w:pPr>
      <w:r>
        <w:t xml:space="preserve">In conclusion, the Computer Engineer is not merely a technical resource but a strategic asset in the ongoing development of Spain Valencia’s technology sector. The city’s unique combination of academic excellence, quality of life, and growing industry presence creates an ideal environment for engineering talent to thrive.</w:t>
      </w:r>
    </w:p>
    <w:p>
      <w:pPr>
        <w:pStyle w:val="BodyText"/>
      </w:pPr>
      <w:r>
        <w:t xml:space="preserve">Stakeholders who recognize the specific value proposition of Computer Engineers—blending deep theoretical knowledge with practical application—and who invest in retaining them within the local ecosystem will be well-positioned to drive innovation and economic prosperity. This Project Report underscores that a sustainable tech future for Spain Valencia depends on a robust, supported, and continuously evolving community of Computer Engineers.</w:t>
      </w:r>
    </w:p>
    <w:p>
      <w:pPr>
        <w:pStyle w:val="BodyText"/>
      </w:pPr>
      <w:r>
        <w:t xml:space="preserve">It is imperative that businesses, educational institutions, and government bodies align their efforts to support this workforce. By doing so, they will ensure that Spain Valencia remains at the forefront of Europe’s digital economy for years to come.</w:t>
      </w:r>
    </w:p>
    <w:p>
      <w:pPr>
        <w:pStyle w:val="BodyText"/>
      </w:pPr>
      <w:r>
        <w:rPr>
          <w:bCs/>
          <w:b/>
        </w:rPr>
        <w:t xml:space="preserve">End of Report</w:t>
      </w:r>
      <w:r>
        <w:br/>
      </w:r>
      <w:r>
        <w:t xml:space="preserve">Prepared for internal distribution regarding Computer Engineering initiatives in Spain Valencia.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Deployment of Computer Engineering Talent in Spain Valencia</dc:title>
  <dc:creator/>
  <dc:language>en</dc:language>
  <cp:keywords/>
  <dcterms:created xsi:type="dcterms:W3CDTF">2026-07-29T09:04:03Z</dcterms:created>
  <dcterms:modified xsi:type="dcterms:W3CDTF">2026-07-29T09:04:03Z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