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7" w:name="Xb21d34debb1fdb6d193da7d51400c65683f91ab"/>
    <w:p>
      <w:pPr>
        <w:pStyle w:val="Heading1"/>
      </w:pPr>
      <w:r>
        <w:rPr>
          <w:iCs/>
          <w:i/>
          <w:bCs/>
          <w:b/>
        </w:rPr>
        <w:t xml:space="preserve">Project Report: The Strategic Importance of the Computer Engineer in Thailand Bangkok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Policy Makers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Planning Department</w:t>
      </w:r>
      <w:r>
        <w:br/>
      </w:r>
    </w:p>
    <w:p>
      <w:pPr>
        <w:pStyle w:val="BodyText"/>
      </w:pPr>
      <w:r>
        <w:t xml:space="preserve">Subject</w:t>
      </w:r>
      <w:r>
        <w:t xml:space="preserve">: Comprehensive Analysis of the Computer Engineer Workforce Dynamics in Thailand Bangkok</w:t>
      </w:r>
    </w:p>
    <w:bookmarkStart w:id="20" w:name="executive-summary"/>
    <w:p>
      <w:pPr>
        <w:pStyle w:val="Heading2"/>
      </w:pPr>
      <w:r>
        <w:rPr>
          <w:iCs/>
          <w:i/>
          <w:bCs/>
          <w:b/>
        </w:rP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serves as a comprehensive documentation of the evolving landscape of the technology sector within one of Asia's most dynamic economic hubs: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 As global digital transformation accelerates, the demand for specialized technical expertise has reached unprecedented levels. Central to this shift is the role of the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, a professional who bridges the gap between hardware limitations and software innovation.</w:t>
      </w:r>
    </w:p>
    <w:p>
      <w:pPr>
        <w:pStyle w:val="BodyText"/>
      </w:pPr>
      <w:r>
        <w:t xml:space="preserve">The purpose of this document is to analyze why</w:t>
      </w:r>
      <w:r>
        <w:t xml:space="preserve"> </w:t>
      </w:r>
      <w:r>
        <w:t xml:space="preserve">computer engineers are pivotal</w:t>
      </w:r>
      <w:r>
        <w:t xml:space="preserve"> </w:t>
      </w:r>
      <w:r>
        <w:t xml:space="preserve">to sustaining growth in</w:t>
      </w:r>
      <w:r>
        <w:t xml:space="preserve"> </w:t>
      </w:r>
      <w:r>
        <w:t xml:space="preserve">Thailand Bangkok</w:t>
      </w:r>
      <w:r>
        <w:t xml:space="preserve">. By examining current infrastructure projects, emerging tech trends, and educational requirements, this report outlines how the integration of skilled computer engineering talent is not merely an option but a necessity for regional competitiveness. This document argues that supporting the ecosystem of computer engineers is directly correlated with economic stability and technological sovereignty in the capital city.</w:t>
      </w:r>
    </w:p>
    <w:bookmarkEnd w:id="20"/>
    <w:bookmarkStart w:id="21" w:name="X4fc41a7af8be8824803e8c5c114c73ae8193a55"/>
    <w:p>
      <w:pPr>
        <w:pStyle w:val="Heading2"/>
      </w:pPr>
      <w:r>
        <w:t xml:space="preserve">2. Contextual Background: The Tech Landscape in Thailand Bangkok</w:t>
      </w:r>
    </w:p>
    <w:p>
      <w:pPr>
        <w:pStyle w:val="FirstParagraph"/>
      </w:pPr>
      <w:r>
        <w:rPr>
          <w:bCs/>
          <w:b/>
        </w:rPr>
        <w:t xml:space="preserve">Thailand Bangkok</w:t>
      </w:r>
      <w:r>
        <w:t xml:space="preserve"> </w:t>
      </w:r>
      <w:r>
        <w:t xml:space="preserve">has long served as the commercial and political heart of the Kingdom. However, over the last decade, it has undergone a significant metamorphosis from a traditional manufacturing and tourism hub to a burgeoning center for digital innovation. The Thai government’s "Thailand 4.0" economic model places heavy emphasis on creating high-value industries based on science, technology, and innovation.</w:t>
      </w:r>
    </w:p>
    <w:p>
      <w:pPr>
        <w:pStyle w:val="BodyText"/>
      </w:pPr>
      <w:r>
        <w:t xml:space="preserve">In this context,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represents the epicenter of change. Major multinational corporations (MNCs) have established their regional headquarters here, alongside a vibrant startup ecosystem fueled by government incubators. However,</w:t>
      </w:r>
      <w:r>
        <w:t xml:space="preserve"> </w:t>
      </w:r>
      <w:r>
        <w:t xml:space="preserve">technological infrastructure alone is insufficient</w:t>
      </w:r>
      <w:r>
        <w:t xml:space="preserve">. The physical hardware and network cables must be designed, optimized, and maintained by highly skilled professionals. This is where the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becomes indispensable.</w:t>
      </w:r>
    </w:p>
    <w:bookmarkEnd w:id="21"/>
    <w:bookmarkStart w:id="22" w:name="X218f6b545722305a65200008556604ece212da5"/>
    <w:p>
      <w:pPr>
        <w:pStyle w:val="Heading2"/>
      </w:pPr>
      <w:r>
        <w:t xml:space="preserve">3. Defining the Role of the Computer Engineer in Modern Infrastructure</w:t>
      </w:r>
    </w:p>
    <w:p>
      <w:pPr>
        <w:pStyle w:val="FirstParagraph"/>
      </w:pPr>
      <w:r>
        <w:t xml:space="preserve">A common misconception in public discourse is that software developers are the only technical workers required for digital growth. While software is crucial, it relies on a robust physical and logical foundation managed by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.</w:t>
      </w:r>
    </w:p>
    <w:p>
      <w:pPr>
        <w:pStyle w:val="BodyText"/>
      </w:pPr>
      <w:r>
        <w:rPr>
          <w:iCs/>
          <w:i/>
          <w:bCs/>
          <w:b/>
        </w:rPr>
        <w:t xml:space="preserve">3.1 Hardware-Software Integration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Thailand Bangkok, the expansion of smart city initiatives requires seamless integration between sensors, IoT devices, and cloud analytics platforms.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is trained to understand both the electrical components (circuits, processors) and the computational logic (algorithms, operating systems). They ensure that when a traffic sensor in Bangkok detects congestion, the data is not only collected but processed efficiently by local edge computing devices before being sent to central servers.</w:t>
      </w:r>
    </w:p>
    <w:p>
      <w:pPr>
        <w:pStyle w:val="BodyText"/>
      </w:pPr>
      <w:r>
        <w:rPr>
          <w:iCs/>
          <w:i/>
          <w:bCs/>
          <w:b/>
        </w:rPr>
        <w:t xml:space="preserve">3.2 Network Architecture and Cybersecurity</w:t>
      </w:r>
    </w:p>
    <w:p>
      <w:pPr>
        <w:pStyle w:val="BodyText"/>
      </w:pPr>
      <w:r>
        <w:t xml:space="preserve">With the rapid digitization of banking, healthcare, and government services in</w:t>
      </w:r>
    </w:p>
    <w:p>
      <w:pPr>
        <w:pStyle w:val="BodyText"/>
      </w:pPr>
      <w:r>
        <w:t xml:space="preserve">Thailand Bangkok,, cybersecurity is paramount.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 </w:t>
      </w:r>
      <w:r>
        <w:t xml:space="preserve">design secure network architectures that prevent data breaches. They work on firmware security, ensuring that the hardware running critical infrastructure cannot be easily compromised. In a region with increasing cyber threats, the expertise of computer engineers acts as a first line of defense for national and corporate data integrity.</w:t>
      </w:r>
    </w:p>
    <w:bookmarkEnd w:id="22"/>
    <w:bookmarkStart w:id="23" w:name="X4c89d07aac80f2beadfc9cb4b943f81d80dcb26"/>
    <w:p>
      <w:pPr>
        <w:pStyle w:val="Heading2"/>
      </w:pPr>
      <w:r>
        <w:t xml:space="preserve">4. Economic Impact and Workforce Demand in Thailand Bangkok</w:t>
      </w:r>
    </w:p>
    <w:p>
      <w:pPr>
        <w:pStyle w:val="FirstParagraph"/>
      </w:pPr>
      <w:r>
        <w:t xml:space="preserve">The demand for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 </w:t>
      </w:r>
      <w:r>
        <w:t xml:space="preserve">in</w:t>
      </w:r>
    </w:p>
    <w:p>
      <w:pPr>
        <w:pStyle w:val="BodyText"/>
      </w:pPr>
      <w:r>
        <w:rPr>
          <w:iCs/>
          <w:i/>
        </w:rPr>
        <w:t xml:space="preserve">Thailand Bangkok</w:t>
      </w:r>
      <w:r>
        <w:t xml:space="preserve"> </w:t>
      </w:r>
      <w:r>
        <w:t xml:space="preserve">is outpacing supply. According to recent labor market analyses, there is a significant shortage of mid-to-senior level engineers capable of handling complex system design and embedded systems programming.</w:t>
      </w:r>
    </w:p>
    <w:p>
      <w:pPr>
        <w:pStyle w:val="BodyText"/>
      </w:pPr>
      <w:r>
        <w:rPr>
          <w:iCs/>
          <w:i/>
          <w:bCs/>
          <w:b/>
        </w:rPr>
        <w:t xml:space="preserve">4.1 Contribution to GDP</w:t>
      </w:r>
    </w:p>
    <w:p>
      <w:pPr>
        <w:pStyle w:val="BodyText"/>
      </w:pPr>
      <w:r>
        <w:t xml:space="preserve">The tech sector in</w:t>
      </w:r>
    </w:p>
    <w:p>
      <w:pPr>
        <w:pStyle w:val="BodyText"/>
      </w:pPr>
      <w:r>
        <w:t xml:space="preserve">Thailand Bangkok, contributes significantly to the national GDP. Every project involving automation, robotics, or advanced telecommunications relies on engineering principles. By attracting and retaining top computer engineering talent,</w:t>
      </w:r>
      <w:r>
        <w:t xml:space="preserve"> </w:t>
      </w:r>
      <w:r>
        <w:t xml:space="preserve">Thailand Bangkok can attract higher-value foreign investments</w:t>
      </w:r>
      <w:r>
        <w:t xml:space="preserve">.</w:t>
      </w:r>
    </w:p>
    <w:p>
      <w:pPr>
        <w:pStyle w:val="BodyText"/>
      </w:pPr>
      <w:r>
        <w:rPr>
          <w:iCs/>
          <w:i/>
          <w:bCs/>
          <w:b/>
        </w:rPr>
        <w:t xml:space="preserve">4.2 Innovation Hubs</w:t>
      </w:r>
    </w:p>
    <w:p>
      <w:pPr>
        <w:pStyle w:val="BodyText"/>
      </w:pPr>
      <w:r>
        <w:t xml:space="preserve">Areas such as the Eastern Economic Corridor (EEC) and various innovation districts in</w:t>
      </w:r>
    </w:p>
    <w:p>
      <w:pPr>
        <w:pStyle w:val="BodyText"/>
      </w:pPr>
      <w:r>
        <w:t xml:space="preserve">Thailand Bangkok, are becoming testing grounds for autonomous vehicles and smart logistics. These projects require engineers who can work on embedded systems, real-time processing, and sensor fusion. The presence of a robust pool of computer engineers directly influences the success rate of these high-stakes pilot programs.</w:t>
      </w:r>
    </w:p>
    <w:bookmarkEnd w:id="23"/>
    <w:bookmarkStart w:id="24" w:name="educational-and-development-challenges"/>
    <w:p>
      <w:pPr>
        <w:pStyle w:val="Heading2"/>
      </w:pPr>
      <w:r>
        <w:t xml:space="preserve">5. Educational and Development Challenges</w:t>
      </w:r>
    </w:p>
    <w:p>
      <w:pPr>
        <w:pStyle w:val="FirstParagraph"/>
      </w:pPr>
      <w:r>
        <w:t xml:space="preserve">To sustain this growth,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must address educational gaps. While universities produce many graduates, there is often a disconnect between academic curriculum and industry needs.</w:t>
      </w:r>
    </w:p>
    <w:p>
      <w:pPr>
        <w:pStyle w:val="BodyText"/>
      </w:pPr>
      <w:r>
        <w:rPr>
          <w:iCs/>
          <w:i/>
          <w:bCs/>
          <w:b/>
        </w:rPr>
        <w:t xml:space="preserve">5.1 Curriculum Alignment</w:t>
      </w:r>
    </w:p>
    <w:p>
      <w:pPr>
        <w:pStyle w:val="BodyText"/>
      </w:pPr>
      <w:r>
        <w:t xml:space="preserve">Educational institutions in</w:t>
      </w:r>
    </w:p>
    <w:p>
      <w:pPr>
        <w:pStyle w:val="BodyText"/>
      </w:pPr>
      <w:r>
        <w:t xml:space="preserve">Thailand Bangkok, must update their programs to emphasize hands-on experience with modern hardware, such as FPGAs, microcontrollers, and cloud-based infrastructure management. Collaboration between tech companies and universities is essential to create internship pipelines that prepare students for the realities of engineering in a fast-paced environment.</w:t>
      </w:r>
    </w:p>
    <w:p>
      <w:pPr>
        <w:pStyle w:val="BodyText"/>
      </w:pPr>
      <w:r>
        <w:rPr>
          <w:iCs/>
          <w:i/>
          <w:bCs/>
          <w:b/>
        </w:rPr>
        <w:t xml:space="preserve">5.2 Continuous Learning</w:t>
      </w:r>
    </w:p>
    <w:p>
      <w:pPr>
        <w:pStyle w:val="BodyText"/>
      </w:pPr>
      <w:r>
        <w:t xml:space="preserve">The field of computer engineering evolves rapidly.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 </w:t>
      </w:r>
      <w:r>
        <w:t xml:space="preserve">must engage in continuous professional development to stay current with advancements in AI hardware, quantum computing interfaces, and next-generation networking protocols like 6G. Policy makers in</w:t>
      </w:r>
    </w:p>
    <w:p>
      <w:pPr>
        <w:pStyle w:val="BodyText"/>
      </w:pPr>
      <w:r>
        <w:rPr>
          <w:iCs/>
          <w:i/>
        </w:rPr>
        <w:t xml:space="preserve">Thailand Bangkok</w:t>
      </w:r>
      <w:r>
        <w:t xml:space="preserve"> </w:t>
      </w:r>
      <w:r>
        <w:t xml:space="preserve">should consider incentives for companies that fund ongoing education for their engineering staff.</w:t>
      </w:r>
    </w:p>
    <w:bookmarkEnd w:id="24"/>
    <w:bookmarkStart w:id="25" w:name="recommendations-and-strategic-actions"/>
    <w:p>
      <w:pPr>
        <w:pStyle w:val="Heading2"/>
      </w:pPr>
      <w:r>
        <w:t xml:space="preserve">6. Recommendations and Strategic Actions</w:t>
      </w:r>
    </w:p>
    <w:p>
      <w:pPr>
        <w:pStyle w:val="FirstParagraph"/>
      </w:pPr>
      <w:r>
        <w:t xml:space="preserve">Based on the findings presented in this</w:t>
      </w:r>
    </w:p>
    <w:p>
      <w:pPr>
        <w:pStyle w:val="BodyText"/>
      </w:pPr>
      <w:r>
        <w:rPr>
          <w:iCs/>
          <w:i/>
        </w:rPr>
        <w:t xml:space="preserve">Project Report</w:t>
      </w:r>
      <w:r>
        <w:t xml:space="preserve">, several strategic actions are recommended: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Promote Technical Excellence:</w:t>
      </w:r>
      <w:r>
        <w:t xml:space="preserve">The government of</w:t>
      </w:r>
    </w:p>
    <w:p>
      <w:pPr>
        <w:numPr>
          <w:ilvl w:val="0"/>
          <w:numId w:val="1000"/>
        </w:numPr>
        <w:pStyle w:val="Compact"/>
      </w:pPr>
      <w:r>
        <w:t xml:space="preserve">Thailand Bangkok should launch campaigns highlighting the prestige and critical importance of computer engineering roles to inspire future generations.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Foster Industry-Academia Partnerships:, Establish joint research labs where computer engineers can work on real-world problems related to smart city infrastructure, traffic management, and healthcare IT.</w:t>
      </w:r>
    </w:p>
    <w:p>
      <w:pPr>
        <w:numPr>
          <w:ilvl w:val="0"/>
          <w:numId w:val="1001"/>
        </w:numPr>
        <w:pStyle w:val="Compact"/>
      </w:pPr>
      <w:r>
        <w:t xml:space="preserve">Support Startup Ecosystems,, Provide grants and tax incentives specifically for startups that employ certified computer engineers to develop hardware-software integration solutions.</w:t>
      </w:r>
    </w:p>
    <w:p>
      <w:pPr>
        <w:numPr>
          <w:ilvl w:val="0"/>
          <w:numId w:val="1001"/>
        </w:numPr>
        <w:pStyle w:val="Compact"/>
      </w:pPr>
      <w:r>
        <w:t xml:space="preserve">Improve Immigration Policies:,, Given the local talent shortage, facilitate easier visa processes for specialized computer engineering experts from abroad who can mentor local teams and transfer knowledge.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</w:t>
      </w:r>
    </w:p>
    <w:p>
      <w:pPr>
        <w:pStyle w:val="BodyText"/>
      </w:pPr>
      <w:r>
        <w:rPr>
          <w:iCs/>
          <w:i/>
        </w:rPr>
        <w:t xml:space="preserve">Project Report</w:t>
      </w:r>
      <w:r>
        <w:t xml:space="preserve">, has demonstrated that the future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as a leading economic hub in Southeast Asia, is inextricably linked to the quality and quantity of its computer engineering workforce. The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is not just a technician but an architect of the digital reality that defines modern life.</w:t>
      </w:r>
    </w:p>
    <w:p>
      <w:pPr>
        <w:pStyle w:val="BodyText"/>
      </w:pPr>
      <w:r>
        <w:t xml:space="preserve">Thailand Bangkok</w:t>
      </w:r>
      <w:r>
        <w:t xml:space="preserve">, stands at a critical juncture. By prioritizing the development, retention, and empowerment of computer engineers,</w:t>
      </w:r>
    </w:p>
    <w:p>
      <w:pPr>
        <w:pStyle w:val="BodyText"/>
      </w:pPr>
      <w:r>
        <w:t xml:space="preserve">Thailand Bangkok, can ensure its infrastructure is resilient, innovative, and capable of supporting the next generation of digital economies. Ignoring this critical professional role risks stagnation in a rapidly moving global market. Therefore, immediate action to support the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community is urged by all relevant stakeholders in</w:t>
      </w:r>
    </w:p>
    <w:p>
      <w:pPr>
        <w:pStyle w:val="BodyText"/>
      </w:pPr>
      <w:r>
        <w:rPr>
          <w:iCs/>
          <w:i/>
        </w:rPr>
        <w:t xml:space="preserve">Thailand Bangkok</w:t>
      </w:r>
      <w:r>
        <w:t xml:space="preserve">,.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has been prepared for informational and strategic planning purposes. All data regarding technological trends and workforce demands reflects the current economic climate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Thailand Bangkok</w:t>
      </w:r>
      <w:r>
        <w:rPr>
          <w:iCs/>
          <w:i/>
        </w:rPr>
        <w:t xml:space="preserve">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Role of the Computer Engineer in Thailand Bangkok</dc:title>
  <dc:creator/>
  <dc:language>en</dc:language>
  <cp:keywords/>
  <dcterms:created xsi:type="dcterms:W3CDTF">2026-07-29T12:17:03Z</dcterms:created>
  <dcterms:modified xsi:type="dcterms:W3CDTF">2026-07-29T12:17:03Z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