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Initiative</w:t>
      </w:r>
      <w:r>
        <w:t xml:space="preserve"> </w:t>
      </w:r>
      <w:r>
        <w:t xml:space="preserve">for</w:t>
      </w:r>
      <w:r>
        <w:t xml:space="preserve"> </w:t>
      </w:r>
      <w:r>
        <w:t xml:space="preserve">China</w:t>
      </w:r>
      <w:r>
        <w:t xml:space="preserve"> </w:t>
      </w:r>
      <w:r>
        <w:t xml:space="preserve">Beijing</w:t>
      </w:r>
    </w:p>
    <w:bookmarkStart w:id="26" w:name="X04e9b0ca6f2d3384afa4ff8ae3f77f0f2a29b37"/>
    <w:p>
      <w:pPr>
        <w:pStyle w:val="Heading1"/>
      </w:pPr>
      <w:r>
        <w:t xml:space="preserve">Project Report: Strategic Curriculum Development for China Beijing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Educational Steering Committee</w:t>
      </w:r>
      <w:r>
        <w:br/>
      </w:r>
      <w:r>
        <w:t xml:space="preserve"> </w:t>
      </w:r>
    </w:p>
    <w:p>
      <w:pPr>
        <w:pStyle w:val="BodyText"/>
      </w:pPr>
      <w:r>
        <w:t xml:space="preserve">This Project Report provides an in-depth examination of the strategic role, operational challenges, and cultural imperatives associated with being a Curriculum Developer within the specific context of China Beijing. As educational systems globally undergo rapid transformation, the intersection of modern pedagogical frameworks with local cultural nuances has become critical for sustainable development. This document outlines how a Curriculum Developer must navigate the complex regulatory environment in China Beijing to create effective, inclusive, and forward-looking educational materials.</w:t>
      </w:r>
    </w:p>
    <w:bookmarkStart w:id="20" w:name="introduction-and-contextual-background"/>
    <w:p>
      <w:pPr>
        <w:pStyle w:val="Heading2"/>
      </w:pPr>
      <w:r>
        <w:t xml:space="preserve">2. Introduction and Contextual Background</w:t>
      </w:r>
    </w:p>
    <w:p>
      <w:pPr>
        <w:pStyle w:val="FirstParagraph"/>
      </w:pPr>
      <w:r>
        <w:t xml:space="preserve">The educational landscape in China Beijing is characterized by its high standards, competitive academic environment, and a deep-rooted respect for traditional learning methodologies that are increasingly blending with global best practices. Being a Curriculum Developer in this region is not merely an administrative task; it is a strategic endeavor that requires a profound understanding of local societal expectations, government policies such as the "Double Reduction" policy, and the evolving demographic needs of urban families.</w:t>
      </w:r>
    </w:p>
    <w:p>
      <w:pPr>
        <w:pStyle w:val="BodyText"/>
      </w:pPr>
      <w:r>
        <w:t xml:space="preserve">In China Beijing, the pace of educational reform is accelerating. The city serves as a pilot zone for many national education initiatives. Therefore, a Curriculum Developer operating in this region must possess agility and foresight. The role demands more than just subject matter expertise; it requires cultural fluency and an ability to align international standards with local compliance requirements.</w:t>
      </w:r>
    </w:p>
    <w:bookmarkEnd w:id="20"/>
    <w:bookmarkStart w:id="24" w:name="X6e86cd0bacb2074b34c0a74d4d8883c213f51e0"/>
    <w:p>
      <w:pPr>
        <w:pStyle w:val="Heading2"/>
      </w:pPr>
      <w:r>
        <w:t xml:space="preserve">3. Core Responsibilities of the Curriculum Developer</w:t>
      </w:r>
    </w:p>
    <w:p>
      <w:pPr>
        <w:pStyle w:val="FirstParagraph"/>
      </w:pPr>
      <w:r>
        <w:t xml:space="preserve">The primary mandate of a Curriculum Developer in China Beijing is to design, implement, and evaluate educational programs that are both rigorous and relevant. This involves several key responsibilities:</w:t>
      </w:r>
    </w:p>
    <w:bookmarkStart w:id="21" w:name="a.-alignment-with-national-standards"/>
    <w:p>
      <w:pPr>
        <w:pStyle w:val="Heading3"/>
      </w:pPr>
      <w:r>
        <w:t xml:space="preserve">a. Alignment with National Standards</w:t>
      </w:r>
    </w:p>
    <w:p>
      <w:pPr>
        <w:pStyle w:val="FirstParagraph"/>
      </w:pPr>
      <w:r>
        <w:t xml:space="preserve">A foundational task for any Curriculum Developer is ensuring that all learning objectives align with the national curriculum standards issued by the Ministry of Education in China Beijing. This includes adhering to guidelines regarding ideological education, moral development, and core competencies such as critical thinking and innovation. Deviation from these standards is not permissible, making compliance a central pillar of the developer's role.</w:t>
      </w:r>
    </w:p>
    <w:bookmarkEnd w:id="21"/>
    <w:bookmarkStart w:id="22" w:name="Xe677a1942e5118cb4468136a2930b92aeacc999"/>
    <w:p>
      <w:pPr>
        <w:pStyle w:val="Heading3"/>
      </w:pPr>
      <w:r>
        <w:t xml:space="preserve">b. Integration of Technology and Innovation</w:t>
      </w:r>
    </w:p>
    <w:p>
      <w:pPr>
        <w:pStyle w:val="FirstParagraph"/>
      </w:pPr>
      <w:r>
        <w:t xml:space="preserve">China Beijing is a global hub for technological advancement. A Curriculum Developer must leverage digital tools to enhance learning outcomes. This includes integrating AI-driven personalized learning platforms, virtual reality simulations, and data analytics to track student progress. The goal is to create a tech-enabled classroom environment that prepares students for the digital economy while maintaining the human-centric aspect of education.</w:t>
      </w:r>
    </w:p>
    <w:bookmarkEnd w:id="22"/>
    <w:bookmarkStart w:id="23" w:name="c.-localization-vs.-globalization"/>
    <w:p>
      <w:pPr>
        <w:pStyle w:val="Heading3"/>
      </w:pPr>
      <w:r>
        <w:t xml:space="preserve">c. Localization vs. Globalization</w:t>
      </w:r>
    </w:p>
    <w:p>
      <w:pPr>
        <w:pStyle w:val="FirstParagraph"/>
      </w:pPr>
      <w:r>
        <w:t xml:space="preserve">A critical challenge for a Curriculum Developer in China Beijing is balancing global perspectives with local relevance. Materials must be culturally sensitive and contextually appropriate while introducing international concepts such as sustainability, global citizenship, and cross-cultural communication. This dual focus ensures that students are competitive globally yet grounded locally.</w:t>
      </w:r>
    </w:p>
    <w:bookmarkEnd w:id="23"/>
    <w:bookmarkEnd w:id="24"/>
    <w:bookmarkStart w:id="25" w:name="cultural-and-regulatory-considerations"/>
    <w:p>
      <w:pPr>
        <w:pStyle w:val="Heading2"/>
      </w:pPr>
      <w:r>
        <w:t xml:space="preserve">4. Cultural and Regulatory Considerations</w:t>
      </w:r>
    </w:p>
    <w:p>
      <w:pPr>
        <w:pStyle w:val="FirstParagraph"/>
      </w:pPr>
      <w:r>
        <w:t xml:space="preserve">Navigating the socio-political environment of China Beijing is essential for any Curriculum Developer. The educational system here is heavily influenced by collective values, respect for authority, and a strong emphasis on academic excellence.</w:t>
      </w:r>
    </w:p>
    <w:p>
      <w:pPr>
        <w:pStyle w:val="BodyText"/>
      </w:pPr>
      <w:r>
        <w:br/>
      </w:r>
    </w:p>
    <w:p>
      <w:pPr>
        <w:numPr>
          <w:ilvl w:val="0"/>
          <w:numId w:val="1001"/>
        </w:numPr>
        <w:pStyle w:val="Compact"/>
      </w:pPr>
      <w:r>
        <w:rPr>
          <w:bCs/>
          <w:b/>
        </w:rPr>
        <w:t xml:space="preserve">Cultural Sensitivity:</w:t>
      </w:r>
      <w:r>
        <w:t xml:space="preserve"> </w:t>
      </w:r>
      <w:r>
        <w:t xml:space="preserve">Content must reflect Chinese history, values, and social norms. Missteps in cultural representation can lead to significant backlash and project failure.</w:t>
      </w:r>
    </w:p>
    <w:p>
      <w:pPr>
        <w:numPr>
          <w:ilvl w:val="0"/>
          <w:numId w:val="1001"/>
        </w:numPr>
        <w:pStyle w:val="Compact"/>
      </w:pPr>
      <w:r>
        <w:rPr>
          <w:bCs/>
          <w:b/>
        </w:rPr>
        <w:t xml:space="preserve">Regulatory Compliance:</w:t>
      </w:r>
      <w:r>
        <w:t xml:space="preserve">The Curriculum Developer must stay updated on all regulatory changes. The recent emphasis on reducing homework loads (Double Reduction Policy) has shifted the focus from rote memorization to holistic development, requiring developers to design more interactive and less text-heavy curricula.</w:t>
      </w:r>
    </w:p>
    <w:p>
      <w:pPr>
        <w:numPr>
          <w:ilvl w:val="0"/>
          <w:numId w:val="1001"/>
        </w:numPr>
        <w:pStyle w:val="Compact"/>
      </w:pPr>
      <w:r>
        <w:rPr>
          <w:bCs/>
          <w:b/>
        </w:rPr>
        <w:t xml:space="preserve">Moral Education:</w:t>
      </w:r>
      <w:r>
        <w:t xml:space="preserve">In China Beijing, moral education is integrated into all subjects. A Curriculum Developer must weave ethical considerations into science, mathematics, and literature lessons naturally.</w:t>
      </w:r>
    </w:p>
    <w:p>
      <w:pPr>
        <w:pStyle w:val="FirstParagraph"/>
      </w:pPr>
      <w:r>
        <w:t xml:space="preserve">The role of a Curriculum Developer in China Beijing is fraught with implementation challenges:</w:t>
      </w:r>
    </w:p>
    <w:p>
      <w:pPr>
        <w:pStyle w:val="BodyText"/>
      </w:pPr>
      <w:r>
        <w:br/>
      </w:r>
    </w:p>
    <w:p>
      <w:pPr>
        <w:numPr>
          <w:ilvl w:val="0"/>
          <w:numId w:val="1002"/>
        </w:numPr>
        <w:pStyle w:val="Compact"/>
      </w:pPr>
      <w:r>
        <w:rPr>
          <w:bCs/>
          <w:b/>
        </w:rPr>
        <w:t xml:space="preserve">Pace of Change:</w:t>
      </w:r>
      <w:r>
        <w:t xml:space="preserve"> </w:t>
      </w:r>
      <w:r>
        <w:t xml:space="preserve">The educational sector in China Beijing changes rapidly. Developers must be agile, capable of iterating on curriculum designs quickly based on feedback and new policy directives.</w:t>
      </w:r>
    </w:p>
    <w:p>
      <w:pPr>
        <w:numPr>
          <w:ilvl w:val="0"/>
          <w:numId w:val="1002"/>
        </w:numPr>
        <w:pStyle w:val="Compact"/>
      </w:pPr>
      <w:r>
        <w:rPr>
          <w:bCs/>
          <w:b/>
        </w:rPr>
        <w:t xml:space="preserve">Teacher Training:</w:t>
      </w:r>
      <w:r>
        <w:t xml:space="preserve">A curriculum is only as good as its delivery. Curriculum Developers in this region spend significant time creating teacher guides and conducting professional development workshops to ensure educators can effectively deliver the new materials.</w:t>
      </w:r>
    </w:p>
    <w:p>
      <w:pPr>
        <w:numPr>
          <w:ilvl w:val="0"/>
          <w:numId w:val="1002"/>
        </w:numPr>
        <w:pStyle w:val="Compact"/>
      </w:pPr>
      <w:r>
        <w:rPr>
          <w:bCs/>
          <w:b/>
        </w:rPr>
        <w:t xml:space="preserve">Evaluation Metrics:</w:t>
      </w:r>
      <w:r>
        <w:t xml:space="preserve">Determining the success of a curriculum in China Beijing requires robust evaluation frameworks that go beyond test scores. Developers must create metrics that assess creativity, collaboration, and emotional intelligence alongside academic proficiency.</w:t>
      </w:r>
    </w:p>
    <w:p>
      <w:pPr>
        <w:pStyle w:val="FirstParagraph"/>
      </w:pPr>
      <w:r>
        <w:br/>
      </w:r>
    </w:p>
    <w:p>
      <w:pPr>
        <w:pStyle w:val="BodyText"/>
      </w:pPr>
      <w:r>
        <w:t xml:space="preserve">A recent pilot program in a leading international school district in China Beijing demonstrates the efficacy of a well-designed curriculum development strategy. By involving local stakeholders, including parents and teachers, from the initial design phase, the Curriculum Developer team ensured high buy-in. The resulting curriculum integrated STEM education with traditional Chinese arts, fostering innovation while preserving cultural heritage. This approach resulted in a 20% increase in student engagement and positive feedback from regulatory bodies.</w:t>
      </w:r>
    </w:p>
    <w:p>
      <w:pPr>
        <w:pStyle w:val="BodyText"/>
      </w:pPr>
      <w:r>
        <w:br/>
      </w:r>
    </w:p>
    <w:p>
      <w:pPr>
        <w:numPr>
          <w:ilvl w:val="0"/>
          <w:numId w:val="1003"/>
        </w:numPr>
        <w:pStyle w:val="Compact"/>
      </w:pPr>
      <w:r>
        <w:rPr>
          <w:bCs/>
          <w:b/>
        </w:rPr>
        <w:t xml:space="preserve">Continuous Professional Development:</w:t>
      </w:r>
      <w:r>
        <w:t xml:space="preserve">Ongoing training for Curriculum Developers on local laws and cultural trends is essential.</w:t>
      </w:r>
    </w:p>
    <w:p>
      <w:pPr>
        <w:numPr>
          <w:ilvl w:val="0"/>
          <w:numId w:val="1003"/>
        </w:numPr>
        <w:pStyle w:val="Compact"/>
      </w:pPr>
      <w:r>
        <w:rPr>
          <w:bCs/>
          <w:b/>
        </w:rPr>
        <w:t xml:space="preserve">Pilot Testing:</w:t>
      </w:r>
      <w:r>
        <w:t xml:space="preserve">All new curricula should undergo rigorous pilot testing in China Beijing classrooms before full-scale rollout to identify potential cultural or practical issues.</w:t>
      </w:r>
    </w:p>
    <w:p>
      <w:pPr>
        <w:numPr>
          <w:ilvl w:val="0"/>
          <w:numId w:val="1003"/>
        </w:numPr>
        <w:pStyle w:val="Compact"/>
      </w:pPr>
      <w:r>
        <w:rPr>
          <w:bCs/>
          <w:b/>
        </w:rPr>
        <w:t xml:space="preserve">Stakeholder Engagement:</w:t>
      </w:r>
      <w:r>
        <w:t xml:space="preserve">Maintaining open lines of communication with educators, parents, and government officials in China Beijing will facilitate smoother implementation and acceptance of new educational frameworks.</w:t>
      </w:r>
    </w:p>
    <w:p>
      <w:pPr>
        <w:pStyle w:val="FirstParagraph"/>
      </w:pPr>
      <w:r>
        <w:br/>
      </w:r>
    </w:p>
    <w:p>
      <w:pPr>
        <w:pStyle w:val="BodyText"/>
      </w:pPr>
      <w:r>
        <w:t xml:space="preserve">The role of a Curriculum Developer in China Beijing is pivotal to the future of education in the region. It requires a unique blend of pedagogical expertise, cultural intelligence, and strategic foresight. By adhering to local standards, embracing technological innovation, and fostering inclusive learning environments, Curriculum Developers can significantly impact student outcomes. As China Beijing continues to position itself at the forefront of global education innovation, the contributions of dedicated Curriculum Developers will remain indispensable in shaping a generation of learners who are both globally competent and culturally rooted.</w:t>
      </w:r>
    </w:p>
    <w:p>
      <w:pPr>
        <w:pStyle w:val="BodyText"/>
      </w:pPr>
      <w:r>
        <w:br/>
      </w:r>
    </w:p>
    <w:p>
      <w:pPr>
        <w:pStyle w:val="BodyText"/>
      </w:pPr>
      <w:r>
        <w:t xml:space="preserve">This Project Report underscores that success in this field is not just about content creation; it is about creating a meaningful educational experience that resonates with the diverse and dynamic population of China Beijing. Future initiatives must prioritize adaptability, cultural respect, and rigorous academic standards to meet the evolving needs of students and society alike.</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Initiative for China Beijing</dc:title>
  <dc:creator/>
  <dc:language>en</dc:language>
  <cp:keywords/>
  <dcterms:created xsi:type="dcterms:W3CDTF">2026-07-29T09:07:34Z</dcterms:created>
  <dcterms:modified xsi:type="dcterms:W3CDTF">2026-07-29T09:07:34Z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