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Initiative</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0" w:name="X6e9dca4cabe8aee0fb934a789d05d4b133a0a93"/>
    <w:p>
      <w:pPr>
        <w:pStyle w:val="Heading1"/>
      </w:pPr>
      <w:r>
        <w:t xml:space="preserve">Project Report: Curriculum Developer Initiative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Regional Education Bureaus, and Stakeholder Partners</w:t>
      </w:r>
      <w:r>
        <w:br/>
      </w:r>
      <w:r>
        <w:rPr>
          <w:bCs/>
          <w:b/>
        </w:rPr>
        <w:t xml:space="preserve">From:</w:t>
      </w:r>
      <w:r>
        <w:t xml:space="preserve"> </w:t>
      </w:r>
      <w:r>
        <w:t xml:space="preserve">Project Implementation Team</w:t>
      </w:r>
      <w:r>
        <w:br/>
      </w:r>
      <w:r>
        <w:rPr>
          <w:bCs/>
          <w:b/>
        </w:rPr>
        <w:t xml:space="preserve">Status:</w:t>
      </w:r>
      <w:r>
        <w:t xml:space="preserve">In Progress</w:t>
      </w:r>
    </w:p>
    <w:bookmarkEnd w:id="20"/>
    <w:bookmarkStart w:id="21" w:name="executive-summary"/>
    <w:p>
      <w:pPr>
        <w:pStyle w:val="Heading1"/>
      </w:pPr>
      <w:r>
        <w:t xml:space="preserve">1. Executive Summary</w:t>
      </w:r>
    </w:p>
    <w:p>
      <w:pPr>
        <w:pStyle w:val="FirstParagraph"/>
      </w:pPr>
      <w:r>
        <w:t xml:space="preserve">This Project Report outlines the comprehensive strategy and implementation details for the establishment of a robust Curriculum Developer framework within Ethiopia Addis Ababa. As Ethiopia Addis Ababa continues to serve as the diplomatic capital of Africa and a rapidly growing urban center, the demand for high-quality, context-relevant educational materials has never been more critical. This initiative aims to empower local educators and subject matter experts in Ethiopia Addis Ababa to design curricula that are not only aligned with national standards but also responsive to the unique socio-economic needs of the region.</w:t>
      </w:r>
    </w:p>
    <w:p>
      <w:pPr>
        <w:pStyle w:val="BodyText"/>
      </w:pPr>
      <w:r>
        <w:t xml:space="preserve">The core objective is to transition from a purely centralized curriculum model to one that encourages localized innovation while maintaining rigorous academic standards. By focusing on Ethiopia Addis Ababa, this project seeks to create a pilot model for Curriculum Developer activities that can eventually be scaled across other regions in Ethiopia.</w:t>
      </w:r>
    </w:p>
    <w:bookmarkEnd w:id="21"/>
    <w:bookmarkStart w:id="22" w:name="background-and-context"/>
    <w:p>
      <w:pPr>
        <w:pStyle w:val="Heading1"/>
      </w:pPr>
      <w:r>
        <w:t xml:space="preserve">2. Background and Context</w:t>
      </w:r>
    </w:p>
    <w:p>
      <w:pPr>
        <w:pStyle w:val="FirstParagraph"/>
      </w:pPr>
      <w:r>
        <w:t xml:space="preserve">Ethiopia Addis Ababa represents a unique educational landscape. As the seat of the African Union and numerous international organizations, it attracts a diverse population with varying linguistic backgrounds, including Amharic, Oromiffa, Tigrinya, English speakers from abroad, and others. Consequently traditional one-size-fits-all approaches to education often fail to capture the nuances of this multicultural environment.</w:t>
      </w:r>
    </w:p>
    <w:p>
      <w:pPr>
        <w:pStyle w:val="BodyText"/>
      </w:pPr>
      <w:r>
        <w:t xml:space="preserve">Furthermore the digital transformation sweeping through Ethiopia Addis Ababa necessitates a modernization of teaching materials. While national policies emphasize technology integration in schools there remains a significant gap in ready-to-use, high-quality Curriculum Developer resources that leverage these technological advancements. This project addresses this gap by training Curriculum Developer teams to create blended learning materials specifically tailored for the urban context of Ethiopia Addis Ababa.</w:t>
      </w:r>
    </w:p>
    <w:bookmarkEnd w:id="22"/>
    <w:bookmarkStart w:id="23" w:name="project-objectives"/>
    <w:p>
      <w:pPr>
        <w:pStyle w:val="Heading1"/>
      </w:pPr>
      <w:r>
        <w:t xml:space="preserve">3. Project Objectives</w:t>
      </w:r>
    </w:p>
    <w:p>
      <w:pPr>
        <w:numPr>
          <w:ilvl w:val="0"/>
          <w:numId w:val="1001"/>
        </w:numPr>
        <w:pStyle w:val="Compact"/>
      </w:pPr>
      <w:r>
        <w:rPr>
          <w:bCs/>
          <w:b/>
        </w:rPr>
        <w:t xml:space="preserve">To Establish Local Expertise:</w:t>
      </w:r>
    </w:p>
    <w:p>
      <w:pPr>
        <w:numPr>
          <w:ilvl w:val="0"/>
          <w:numId w:val="1001"/>
        </w:numPr>
        <w:pStyle w:val="Compact"/>
      </w:pPr>
      <w:r>
        <w:rPr>
          <w:bCs/>
          <w:b/>
        </w:rPr>
        <w:t xml:space="preserve">To Enhance Relevance:</w:t>
      </w:r>
    </w:p>
    <w:p>
      <w:pPr>
        <w:numPr>
          <w:ilvl w:val="0"/>
          <w:numId w:val="1001"/>
        </w:numPr>
        <w:pStyle w:val="Compact"/>
      </w:pPr>
      <w:r>
        <w:rPr>
          <w:bCs/>
          <w:b/>
        </w:rPr>
        <w:t xml:space="preserve">To Integrate Technology:</w:t>
      </w:r>
    </w:p>
    <w:p>
      <w:pPr>
        <w:numPr>
          <w:ilvl w:val="0"/>
          <w:numId w:val="1001"/>
        </w:numPr>
        <w:pStyle w:val="Compact"/>
      </w:pPr>
      <w:r>
        <w:rPr>
          <w:bCs/>
          <w:b/>
        </w:rPr>
        <w:t xml:space="preserve">To Foster Collaboration:</w:t>
      </w:r>
    </w:p>
    <w:bookmarkEnd w:id="23"/>
    <w:bookmarkStart w:id="28" w:name="methodology"/>
    <w:p>
      <w:pPr>
        <w:pStyle w:val="Heading1"/>
      </w:pPr>
      <w:r>
        <w:t xml:space="preserve">4. Methodology: The Curriculum Developer Process</w:t>
      </w:r>
    </w:p>
    <w:p>
      <w:pPr>
        <w:pStyle w:val="FirstParagraph"/>
      </w:pPr>
      <w:r>
        <w:t xml:space="preserve">The project employs a phased approach to Curriculum Development, ensuring quality control and stakeholder buy-in at every stage. The methodology is designed specifically for the operational context of Ethiopia Addis Ababa.</w:t>
      </w:r>
    </w:p>
    <w:bookmarkStart w:id="24" w:name="Xdf07bcf1177789f3a6af245a0afbcf08d06fec0"/>
    <w:p>
      <w:pPr>
        <w:pStyle w:val="Heading3"/>
      </w:pPr>
      <w:r>
        <w:t xml:space="preserve">Phase 1: Needs Assessment in Ethiopia Addis Ababa</w:t>
      </w:r>
    </w:p>
    <w:p>
      <w:pPr>
        <w:pStyle w:val="FirstParagraph"/>
      </w:pPr>
      <w:r>
        <w:t xml:space="preserve">The initial phase involves conducting extensive surveys and focus group discussions with teachers, parents, and administrators across various schools in Ethiopia Addis Ababa. This data-driven approach ensures that the Curriculum Developer team understands the specific pain points of learners, such as language barriers or lack of access to practical science equipment.</w:t>
      </w:r>
    </w:p>
    <w:bookmarkEnd w:id="24"/>
    <w:bookmarkStart w:id="25" w:name="Xfb1ecde72901482bf05a6fa411552ce29131347"/>
    <w:p>
      <w:pPr>
        <w:pStyle w:val="Heading3"/>
      </w:pPr>
      <w:r>
        <w:t xml:space="preserve">Phase 2: Training of Trainers (ToT) for Curriculum Developers</w:t>
      </w:r>
    </w:p>
    <w:p>
      <w:pPr>
        <w:pStyle w:val="FirstParagraph"/>
      </w:pPr>
      <w:r>
        <w:t xml:space="preserve">A core component of this project is capacity building. We are organizing intensive workshops in Ethiopia Addis Ababa designed to train educators in modern Curriculum Developer methodologies. These workshops cover:</w:t>
      </w:r>
    </w:p>
    <w:p>
      <w:pPr>
        <w:numPr>
          <w:ilvl w:val="0"/>
          <w:numId w:val="1002"/>
        </w:numPr>
        <w:pStyle w:val="Compact"/>
      </w:pPr>
      <w:r>
        <w:rPr>
          <w:bCs/>
          <w:b/>
        </w:rPr>
        <w:t xml:space="preserve">Bloom’s Taxonomy and Learning Objectives:</w:t>
      </w:r>
    </w:p>
    <w:p>
      <w:pPr>
        <w:numPr>
          <w:ilvl w:val="0"/>
          <w:numId w:val="1002"/>
        </w:numPr>
        <w:pStyle w:val="Compact"/>
      </w:pPr>
      <w:r>
        <w:rPr>
          <w:bCs/>
          <w:b/>
        </w:rPr>
        <w:t xml:space="preserve">Digital Content Creation:</w:t>
      </w:r>
      <w:r>
        <w:t xml:space="preserve">Tips on using multimedia tools to create engaging Curriculum Developer outputs.</w:t>
      </w:r>
    </w:p>
    <w:bookmarkEnd w:id="25"/>
    <w:bookmarkStart w:id="26" w:name="X9dbf629ed2dcce57f805bbb223dac2f12c97dda"/>
    <w:p>
      <w:pPr>
        <w:pStyle w:val="Heading3"/>
      </w:pPr>
      <w:r>
        <w:t xml:space="preserve">Phase 3: Drafting and Review by Ethiopia Addis Ababa Specialists</w:t>
      </w:r>
    </w:p>
    <w:p>
      <w:pPr>
        <w:pStyle w:val="FirstParagraph"/>
      </w:pPr>
      <w:r>
        <w:t xml:space="preserve">Select teachers from Ethiopia Addis Ababa will form specialized working groups. Each group is tasked with drafting units for specific subjects (e.g., Mathematics, Science, English). These drafts undergo a rigorous peer-review process involving senior Curriculum Developer mentors. This ensures that the content is pedagogically sound and culturally appropriate for students in Ethiopia Addis Ababa.</w:t>
      </w:r>
    </w:p>
    <w:bookmarkEnd w:id="26"/>
    <w:bookmarkStart w:id="27" w:name="phase-4-piloting-in-selected-schools"/>
    <w:p>
      <w:pPr>
        <w:pStyle w:val="Heading3"/>
      </w:pPr>
      <w:r>
        <w:t xml:space="preserve">Phase 4: Piloting in Selected Schools</w:t>
      </w:r>
    </w:p>
    <w:p>
      <w:pPr>
        <w:pStyle w:val="FirstParagraph"/>
      </w:pPr>
      <w:r>
        <w:t xml:space="preserve">The developed materials will be piloted in five selected schools within Ethiopia Addis Ababa. Feedback loops will be established to monitor how students respond to the new Curriculum Developer resources. Adjustments will be made iteratively based on this feedback.</w:t>
      </w:r>
    </w:p>
    <w:bookmarkEnd w:id="27"/>
    <w:bookmarkEnd w:id="28"/>
    <w:bookmarkStart w:id="29" w:name="stakeholders-and-partnerships"/>
    <w:p>
      <w:pPr>
        <w:pStyle w:val="Heading1"/>
      </w:pPr>
      <w:r>
        <w:t xml:space="preserve">5. Stakeholders and Partnerships</w:t>
      </w:r>
    </w:p>
    <w:p>
      <w:pPr>
        <w:pStyle w:val="FirstParagraph"/>
      </w:pPr>
      <w:r>
        <w:t xml:space="preserve">The success of this initiative relies on strong collaboration. Key stakeholders include:</w:t>
      </w:r>
    </w:p>
    <w:p>
      <w:pPr>
        <w:numPr>
          <w:ilvl w:val="0"/>
          <w:numId w:val="1003"/>
        </w:numPr>
        <w:pStyle w:val="Compact"/>
      </w:pPr>
      <w:r>
        <w:rPr>
          <w:bCs/>
          <w:b/>
        </w:rPr>
        <w:t xml:space="preserve">Addis Ababa City Administration Education Bureau:</w:t>
      </w:r>
    </w:p>
    <w:p>
      <w:pPr>
        <w:numPr>
          <w:ilvl w:val="0"/>
          <w:numId w:val="1003"/>
        </w:numPr>
        <w:pStyle w:val="Compact"/>
      </w:pPr>
      <w:r>
        <w:rPr>
          <w:bCs/>
          <w:b/>
        </w:rPr>
        <w:t xml:space="preserve">Addis Ababa University:</w:t>
      </w:r>
    </w:p>
    <w:p>
      <w:pPr>
        <w:numPr>
          <w:ilvl w:val="0"/>
          <w:numId w:val="1003"/>
        </w:numPr>
        <w:pStyle w:val="Compact"/>
      </w:pPr>
      <w:r>
        <w:rPr>
          <w:bCs/>
          <w:b/>
        </w:rPr>
        <w:t xml:space="preserve">Ngo Partners Operating in Ethiopia Addis Ababa:</w:t>
      </w:r>
      <w:r>
        <w:t xml:space="preserve">Leveraging their resources for distribution and training logistics.</w:t>
      </w:r>
    </w:p>
    <w:bookmarkEnd w:id="29"/>
    <w:bookmarkStart w:id="30" w:name="expected-outcomes"/>
    <w:p>
      <w:pPr>
        <w:pStyle w:val="Heading1"/>
      </w:pPr>
      <w:r>
        <w:t xml:space="preserve">6. Expected Outcomes</w:t>
      </w:r>
    </w:p>
    <w:p>
      <w:pPr>
        <w:pStyle w:val="FirstParagraph"/>
      </w:pPr>
      <w:r>
        <w:t xml:space="preserve">By the end of the first year, we anticipate the following outcomes:</w:t>
      </w:r>
    </w:p>
    <w:p>
      <w:pPr>
        <w:numPr>
          <w:ilvl w:val="0"/>
          <w:numId w:val="1004"/>
        </w:numPr>
        <w:pStyle w:val="Compact"/>
      </w:pPr>
      <w:r>
        <w:t xml:space="preserve">A completed repository of updated Curriculum Developer materials for grades 4-8.</w:t>
      </w:r>
    </w:p>
    <w:p>
      <w:pPr>
        <w:pStyle w:val="FirstParagraph"/>
      </w:pPr>
      <w:r>
        <w:t xml:space="preserve">&lt; olstart = "2" &gt;</w:t>
      </w:r>
      <w:r>
        <w:t xml:space="preserve"> </w:t>
      </w:r>
      <w:r>
        <w:t xml:space="preserve">A trained network of at least 50 local Curriculum Developer facilitators in Ethiopia Addis Ababa.</w:t>
      </w:r>
    </w:p>
    <w:p>
      <w:pPr>
        <w:pStyle w:val="BodyText"/>
      </w:pPr>
      <w:r>
        <w:rPr>
          <w:bCs/>
          <w:b/>
        </w:rPr>
        <w:t xml:space="preserve">Sustainability:</w:t>
      </w:r>
      <w:r>
        <w:t xml:space="preserve">The project is designed to be self-sustaining by establishing a fee-for-service model where private schools in Ethiopia Addis Ababa can license the high-quality curriculum materials developed.</w:t>
      </w:r>
    </w:p>
    <w:bookmarkEnd w:id="30"/>
    <w:bookmarkStart w:id="31" w:name="risk-management"/>
    <w:p>
      <w:pPr>
        <w:pStyle w:val="Heading1"/>
      </w:pPr>
      <w:r>
        <w:t xml:space="preserve">7. Risk Management</w:t>
      </w:r>
    </w:p>
    <w:p>
      <w:pPr>
        <w:pStyle w:val="FirstParagraph"/>
      </w:pPr>
      <w:r>
        <w:rPr>
          <w:iCs/>
          <w:i/>
        </w:rPr>
        <w:t xml:space="preserve">Risk:</w:t>
      </w:r>
      <w:r>
        <w:t xml:space="preserve">Inflation affecting printing costs for physical textbooks in Ethiopia Addis Ababa.</w:t>
      </w:r>
      <w:r>
        <w:br/>
      </w:r>
      <w:r>
        <w:rPr>
          <w:iCs/>
          <w:i/>
        </w:rPr>
        <w:t xml:space="preserve">Mitigation:</w:t>
      </w:r>
      <w:r>
        <w:t xml:space="preserve">Prioritize digital distribution channels to reduce reliance on physical materials.</w:t>
      </w:r>
      <w:r>
        <w:br/>
      </w:r>
      <w:r>
        <w:br/>
      </w:r>
    </w:p>
    <w:p>
      <w:pPr>
        <w:pStyle w:val="BodyText"/>
      </w:pPr>
      <w:r>
        <w:t xml:space="preserve">Risk:Low adoption rate by traditional teachers</w:t>
      </w:r>
      <w:r>
        <w:br/>
      </w:r>
      <w:r>
        <w:rPr>
          <w:iCs/>
          <w:i/>
        </w:rPr>
        <w:t xml:space="preserve">Mitigation</w:t>
      </w:r>
      <w:r>
        <w:t xml:space="preserve">: Continuous professional development and incentive programs for early adopters in Ethiopia Addis Ababa.</w:t>
      </w:r>
    </w:p>
    <w:bookmarkEnd w:id="31"/>
    <w:bookmarkStart w:id="32" w:name="conclusion"/>
    <w:p>
      <w:pPr>
        <w:pStyle w:val="Heading1"/>
      </w:pPr>
      <w:r>
        <w:t xml:space="preserve">8. Conclusion</w:t>
      </w:r>
    </w:p>
    <w:p>
      <w:pPr>
        <w:pStyle w:val="FirstParagraph"/>
      </w:pPr>
      <w:r>
        <w:t xml:space="preserve">This Project Report highlights the urgent need for specialized Curriculum Developer services in Ethiopia Addis Ababa. By investing in local talent and context-specific content, we can significantly improve educational outcomes in the capital city. The strategies outlined here provide a clear roadmap for transforming how education is structured and delivered in Ethiopia Addis Ababa, ultimately contributing to the broader national goal of quality education for all.</w:t>
      </w:r>
    </w:p>
    <w:p>
      <w:pPr>
        <w:pStyle w:val="BodyText"/>
      </w:pPr>
      <w:r>
        <w:t xml:space="preserve">We recommend immediate approval of Phase 1 funding to commence the Needs Assessment and Training phases in Ethiopia Addis Ababa. The time is right to empower Curriculum Developers who understand the pulse of this dynamic city.</w:t>
      </w:r>
    </w:p>
    <w:p>
      <w:pPr>
        <w:pStyle w:val="BodyText"/>
      </w:pPr>
      <w:r>
        <w:rPr>
          <w:bCs/>
          <w:b/>
        </w:rPr>
        <w:t xml:space="preserve">Contact Information:</w:t>
      </w:r>
      <w:r>
        <w:br/>
      </w:r>
      <w:r>
        <w:t xml:space="preserve">Project Manager, Ethiopia Addis Ababa Education Initiative</w:t>
      </w:r>
      <w:r>
        <w:br/>
      </w:r>
      <w:r>
        <w:t xml:space="preserve">Email: info@curriculum-dev-et.gov.et | Phone: +251-11-XXX-XXXX</w:t>
      </w:r>
    </w:p>
    <w:p>
      <w:pPr>
        <w:pStyle w:val="BodyText"/>
      </w:pPr>
      <w:r>
        <w:t xml:space="preserve">© 2023 Project Implementation Team. All Rights Reserved.</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Initiative in Ethiopia Addis Ababa</dc:title>
  <dc:creator/>
  <dc:language>en</dc:language>
  <cp:keywords/>
  <dcterms:created xsi:type="dcterms:W3CDTF">2026-07-29T08:27:41Z</dcterms:created>
  <dcterms:modified xsi:type="dcterms:W3CDTF">2026-07-29T08:27:41Z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