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1" w:name="project-report"/>
    <w:p>
      <w:pPr>
        <w:pStyle w:val="Heading1"/>
      </w:pPr>
      <w:r>
        <w:t xml:space="preserve">Project Report</w:t>
      </w:r>
    </w:p>
    <w:bookmarkStart w:id="20" w:name="Xc19207739d407ee1031a29eb4251f1a039f3eb7"/>
    <w:p>
      <w:pPr>
        <w:pStyle w:val="Heading2"/>
      </w:pPr>
      <w:r>
        <w:t xml:space="preserve">The Strategic Role of the Curriculum Developer within Educational Institutions in France Marseille</w:t>
      </w:r>
    </w:p>
    <w:p>
      <w:pPr>
        <w:pStyle w:val="FirstParagraph"/>
      </w:pPr>
      <w:r>
        <w:rPr>
          <w:bCs/>
          <w:b/>
        </w:rPr>
        <w:t xml:space="preserve">Date:</w:t>
      </w:r>
    </w:p>
    <w:p>
      <w:pPr>
        <w:pStyle w:val="BodyText"/>
      </w:pPr>
      <w:r>
        <w:rPr>
          <w:iCs/>
          <w:i/>
        </w:rPr>
        <w:t xml:space="preserve">[Insert Date]</w:t>
      </w:r>
    </w:p>
    <w:bookmarkEnd w:id="20"/>
    <w:bookmarkEnd w:id="21"/>
    <w:bookmarkStart w:id="22" w:name="executive-summary"/>
    <w:p>
      <w:pPr>
        <w:pStyle w:val="Heading1"/>
      </w:pPr>
      <w:r>
        <w:t xml:space="preserve">Executive Summary</w:t>
      </w:r>
    </w:p>
    <w:p>
      <w:pPr>
        <w:pStyle w:val="FirstParagraph"/>
      </w:pPr>
      <w:r>
        <w:t xml:space="preserve">The role of the Curriculum Developer is pivotal in ensuring that educational frameworks remain dynamic, relevant, and aligned with both national standards and local community needs. This project report focuses specifically on the implementation and impact of a dedicated Curriculum Developer position within an educational institution located in France Marseille. As a major cultural and economic hub on the Mediterranean coast, France Marseille presents unique challenges and opportunities for curriculum design. The report outlines the objectives, methodologies, key findings, and strategic recommendations for enhancing educational outcomes through effective curriculum development tailored to this specific geographic context.</w:t>
      </w:r>
    </w:p>
    <w:bookmarkEnd w:id="22"/>
    <w:bookmarkStart w:id="23" w:name="introduction"/>
    <w:p>
      <w:pPr>
        <w:pStyle w:val="Heading1"/>
      </w:pPr>
      <w:r>
        <w:t xml:space="preserve">Introduction</w:t>
      </w:r>
    </w:p>
    <w:p>
      <w:pPr>
        <w:pStyle w:val="FirstParagraph"/>
      </w:pPr>
      <w:r>
        <w:t xml:space="preserve">In recent years, there has been a significant shift towards personalized and competency-based learning models across Europe. Within France Marseille institutions are under increasing pressure to not only meet the rigorous requirements of the French National Education system but also to prepare students for a globalized economy. The Curriculum Developer serves as the linchpin in this process, bridging pedagogical theory with practical application. This report details how integrating a specialized Curriculum Developer role can address specific regional needs in France Marseille, including linguistic diversity, technological integration, and vocational alignment.</w:t>
      </w:r>
    </w:p>
    <w:bookmarkEnd w:id="23"/>
    <w:bookmarkStart w:id="24" w:name="Xa96ccdad68bb2a01eb17ffcc85af41bfcf2375e"/>
    <w:p>
      <w:pPr>
        <w:pStyle w:val="Heading1"/>
      </w:pPr>
      <w:r>
        <w:t xml:space="preserve">Contextual Background: Education Landscape in France Marseille</w:t>
      </w:r>
    </w:p>
    <w:p>
      <w:pPr>
        <w:pStyle w:val="FirstParagraph"/>
      </w:pPr>
      <w:r>
        <w:t xml:space="preserve">Marseille is characterized by its multicultural population and vibrant economic sectors such as logistics, tourism, maritime industries, and digital technology. For an educational institution operating in this environment standard curricula often fail to capture the nuances of student demographics or local labor market demands. The Curriculum Developer must possess a deep understanding of the French academic framework while simultaneously incorporating local realities relevant to France Marseille stakeholders.</w:t>
      </w:r>
    </w:p>
    <w:p>
      <w:pPr>
        <w:pStyle w:val="BodyText"/>
      </w:pPr>
      <w:r>
        <w:t xml:space="preserve">Furthermore cultural sensitivity and inclusivity are paramount in regions like France Marseille where students come from diverse backgrounds. The curriculum must reflect these values promoting social cohesion through education.</w:t>
      </w:r>
    </w:p>
    <w:p>
      <w:pPr>
        <w:pStyle w:val="BodyText"/>
      </w:pPr>
      <w:r>
        <w:rPr>
          <w:bCs/>
          <w:b/>
        </w:rPr>
        <w:t xml:space="preserve">Audit Current Curriculum:</w:t>
      </w:r>
    </w:p>
    <w:p>
      <w:pPr>
        <w:pStyle w:val="BodyText"/>
      </w:pPr>
      <w:r>
        <w:t xml:space="preserve">Conduct a comprehensive review of existing courses to identify gaps in skills development particularly in areas like STEM languages and digital literacy.</w:t>
      </w:r>
    </w:p>
    <w:p>
      <w:pPr>
        <w:pStyle w:val="BodyText"/>
      </w:pPr>
      <w:r>
        <w:br/>
      </w:r>
    </w:p>
    <w:p>
      <w:pPr>
        <w:pStyle w:val="BodyText"/>
      </w:pPr>
      <w:r>
        <w:rPr>
          <w:bCs/>
          <w:b/>
        </w:rPr>
        <w:t xml:space="preserve">Align with National Standards:</w:t>
      </w:r>
    </w:p>
    <w:p>
      <w:pPr>
        <w:pStyle w:val="BodyText"/>
      </w:pPr>
      <w:r>
        <w:t xml:space="preserve">Ensure all proposed changes comply with the French Ministry of Education guidelines while maintaining flexibility for local adaptations.</w:t>
      </w:r>
    </w:p>
    <w:p>
      <w:pPr>
        <w:pStyle w:val="BodyText"/>
      </w:pPr>
      <w:r>
        <w:br/>
      </w:r>
    </w:p>
    <w:p>
      <w:pPr>
        <w:pStyle w:val="BodyText"/>
      </w:pPr>
      <w:r>
        <w:t xml:space="preserve">Incorporate Local Industry Needs:</w:t>
      </w:r>
    </w:p>
    <w:p>
      <w:pPr>
        <w:pStyle w:val="BodyText"/>
      </w:pPr>
      <w:r>
        <w:t xml:space="preserve">Partner with businesses and organizations in France Marseille to create internship programs and project-based learning opportunities that reflect real-world challenges faced by employers in the region.</w:t>
      </w:r>
    </w:p>
    <w:p>
      <w:pPr>
        <w:pStyle w:val="BodyText"/>
      </w:pPr>
      <w:r>
        <w:t xml:space="preserve">Promote Cultural Heritage Integration</w:t>
      </w:r>
    </w:p>
    <w:p>
      <w:pPr>
        <w:pStyle w:val="BodyText"/>
      </w:pPr>
      <w:r>
        <w:t xml:space="preserve">Design modules that celebrate Provençal culture history and Mediterranean heritage fostering a sense of identity among students while preparing them for international careers.</w:t>
      </w:r>
    </w:p>
    <w:bookmarkEnd w:id="24"/>
    <w:bookmarkStart w:id="25" w:name="methodology"/>
    <w:p>
      <w:pPr>
        <w:pStyle w:val="Heading1"/>
      </w:pPr>
      <w:r>
        <w:t xml:space="preserve">Methodology</w:t>
      </w:r>
    </w:p>
    <w:p>
      <w:pPr>
        <w:pStyle w:val="FirstParagraph"/>
      </w:pPr>
      <w:r>
        <w:rPr>
          <w:bCs/>
          <w:b/>
        </w:rPr>
        <w:t xml:space="preserve">Data Collection:</w:t>
      </w:r>
    </w:p>
    <w:p>
      <w:pPr>
        <w:pStyle w:val="BodyText"/>
      </w:pPr>
      <w:r>
        <w:t xml:space="preserve">The Curriculum Developer utilized surveys interviews and focus groups involving teachers administrators parents and industry partners in France Marseille to gather qualitative data on current strengths weaknesses areas for improvement.</w:t>
      </w:r>
    </w:p>
    <w:p>
      <w:pPr>
        <w:pStyle w:val="BodyText"/>
      </w:pPr>
      <w:r>
        <w:br/>
      </w:r>
    </w:p>
    <w:p>
      <w:pPr>
        <w:pStyle w:val="BodyText"/>
      </w:pPr>
      <w:r>
        <w:t xml:space="preserve">Comparative Analysis:</w:t>
      </w:r>
    </w:p>
    <w:p>
      <w:pPr>
        <w:pStyle w:val="BodyText"/>
      </w:pPr>
      <w:r>
        <w:t xml:space="preserve">Benchmarked against similar institutions in other Mediterranean cities such as Nice Barcelona Athens identifying best practices that could be adapted locally.</w:t>
      </w:r>
    </w:p>
    <w:p>
      <w:pPr>
        <w:pStyle w:val="BodyText"/>
      </w:pPr>
      <w:r>
        <w:t xml:space="preserve">Pilot Testing:</w:t>
      </w:r>
    </w:p>
    <w:p>
      <w:pPr>
        <w:pStyle w:val="BodyText"/>
      </w:pPr>
      <w:r>
        <w:t xml:space="preserve">In small-scale pilots introduced new modules focusing on sustainability entrepreneurship and multilingual communication evaluating student engagement learning outcomes feedback from educators.</w:t>
      </w:r>
    </w:p>
    <w:p>
      <w:pPr>
        <w:pStyle w:val="BodyText"/>
      </w:pPr>
      <w:r>
        <w:t xml:space="preserve">Iterative Improvement:</w:t>
      </w:r>
    </w:p>
    <w:p>
      <w:pPr>
        <w:pStyle w:val="BodyText"/>
      </w:pPr>
      <w:r>
        <w:t xml:space="preserve">Based on pilot results refined materials adjusted teaching strategies ensuring maximum effectiveness before full rollout across all grade levels in France Marseille campuses.</w:t>
      </w:r>
    </w:p>
    <w:bookmarkEnd w:id="25"/>
    <w:bookmarkStart w:id="26" w:name="kearns-findings"/>
    <w:p>
      <w:pPr>
        <w:pStyle w:val="Heading1"/>
      </w:pPr>
      <w:r>
        <w:t xml:space="preserve">Kearns Findings</w:t>
      </w:r>
    </w:p>
    <w:p>
      <w:pPr>
        <w:pStyle w:val="FirstParagraph"/>
      </w:pPr>
      <w:r>
        <w:br/>
      </w:r>
    </w:p>
    <w:p>
      <w:pPr>
        <w:pStyle w:val="BodyText"/>
      </w:pPr>
      <w:r>
        <w:t xml:space="preserve">Increased Student Engagement:</w:t>
      </w:r>
    </w:p>
    <w:p>
      <w:pPr>
        <w:pStyle w:val="BodyText"/>
      </w:pPr>
      <w:r>
        <w:t xml:space="preserve">Pilot programs showed a 30% increase in student participation when curricula included local case studies from France Marseille businesses and cultural sites.</w:t>
      </w:r>
    </w:p>
    <w:p>
      <w:pPr>
        <w:pStyle w:val="BodyText"/>
      </w:pPr>
      <w:r>
        <w:br/>
      </w:r>
    </w:p>
    <w:p>
      <w:pPr>
        <w:pStyle w:val="BodyText"/>
      </w:pPr>
      <w:r>
        <w:t xml:space="preserve">Improved Employability:</w:t>
      </w:r>
    </w:p>
    <w:p>
      <w:pPr>
        <w:pStyle w:val="BodyText"/>
      </w:pPr>
      <w:r>
        <w:t xml:space="preserve">Graduates who participated in industry-linked projects reported higher confidence levels during job interviews citing practical experience gained through curriculum-integrated internships as a key advantage.</w:t>
      </w:r>
    </w:p>
    <w:p>
      <w:pPr>
        <w:pStyle w:val="BodyText"/>
      </w:pPr>
      <w:r>
        <w:t xml:space="preserve">Teacher Satisfaction:</w:t>
      </w:r>
    </w:p>
    <w:p>
      <w:pPr>
        <w:pStyle w:val="BodyText"/>
      </w:pPr>
      <w:r>
        <w:t xml:space="preserve">Educators expressed appreciation for having structured support from the Curriculum Developer noting that access to updated resources collaborative planning time improved their instructional practices significantly.</w:t>
      </w:r>
    </w:p>
    <w:bookmarkEnd w:id="26"/>
    <w:bookmarkStart w:id="27" w:name="challenges-and-solutions"/>
    <w:p>
      <w:pPr>
        <w:pStyle w:val="Heading1"/>
      </w:pPr>
      <w:r>
        <w:t xml:space="preserve">Challenges and Solutions</w:t>
      </w:r>
    </w:p>
    <w:p>
      <w:pPr>
        <w:pStyle w:val="FirstParagraph"/>
      </w:pPr>
      <w:r>
        <w:br/>
      </w:r>
    </w:p>
    <w:p>
      <w:pPr>
        <w:pStyle w:val="BodyText"/>
      </w:pPr>
      <w:r>
        <w:t xml:space="preserve">Bureaucratic Hurdles:</w:t>
      </w:r>
    </w:p>
    <w:p>
      <w:pPr>
        <w:pStyle w:val="BodyText"/>
      </w:pPr>
      <w:r>
        <w:t xml:space="preserve">Navigating French educational regulations required extensive consultation with legal experts specialized in education law. Regular meetings ensured compliance while advocating for innovative approaches.</w:t>
      </w:r>
    </w:p>
    <w:p>
      <w:pPr>
        <w:pStyle w:val="BodyText"/>
      </w:pPr>
      <w:r>
        <w:br/>
      </w:r>
    </w:p>
    <w:p>
      <w:pPr>
        <w:pStyle w:val="BodyText"/>
      </w:pPr>
      <w:r>
        <w:t xml:space="preserve">Resistance to Change</w:t>
      </w:r>
    </w:p>
    <w:p>
      <w:pPr>
        <w:pStyle w:val="BodyText"/>
      </w:pPr>
      <w:r>
        <w:t xml:space="preserve">Some faculty members were hesitant about altering established teaching methods. Addressing this involved organizing workshops demonstrating benefits of new approaches highlighting success stories from peer institutions.</w:t>
      </w:r>
    </w:p>
    <w:bookmarkEnd w:id="27"/>
    <w:bookmarkStart w:id="28" w:name="recommendations"/>
    <w:p>
      <w:pPr>
        <w:pStyle w:val="Heading1"/>
      </w:pPr>
      <w:r>
        <w:t xml:space="preserve">Recommendations</w:t>
      </w:r>
    </w:p>
    <w:p>
      <w:pPr>
        <w:pStyle w:val="FirstParagraph"/>
      </w:pPr>
      <w:r>
        <w:rPr>
          <w:bCs/>
          <w:b/>
        </w:rPr>
        <w:t xml:space="preserve">Sustained Professional Development:</w:t>
      </w:r>
    </w:p>
    <w:p>
      <w:pPr>
        <w:pStyle w:val="BodyText"/>
      </w:pPr>
      <w:r>
        <w:t xml:space="preserve">The Curriculum Developer should organize ongoing training sessions for teachers focusing on emerging trends in education technology and pedagogical innovations relevant to France Marseille.</w:t>
      </w:r>
    </w:p>
    <w:p>
      <w:pPr>
        <w:pStyle w:val="BodyText"/>
      </w:pPr>
      <w:r>
        <w:br/>
      </w:r>
      <w:r>
        <w:t xml:space="preserve">&lt;2&gt;</w:t>
      </w:r>
    </w:p>
    <w:p>
      <w:pPr>
        <w:pStyle w:val="BodyText"/>
      </w:pPr>
      <w:r>
        <w:t xml:space="preserve">Community Partnership Expansion:</w:t>
      </w:r>
    </w:p>
    <w:p>
      <w:pPr>
        <w:pStyle w:val="BodyText"/>
      </w:pPr>
      <w:r>
        <w:t xml:space="preserve">Strengthen ties with local businesses museums research centers in France Marseille creating more pathways for student involvement beyond traditional classroom settings.</w:t>
      </w:r>
    </w:p>
    <w:p>
      <w:pPr>
        <w:pStyle w:val="BodyText"/>
      </w:pPr>
      <w:r>
        <w:t xml:space="preserve">&lt;3&gt;</w:t>
      </w:r>
    </w:p>
    <w:p>
      <w:pPr>
        <w:pStyle w:val="BodyText"/>
      </w:pPr>
      <w:r>
        <w:t xml:space="preserve">Continuous Evaluation Mechanism:</w:t>
      </w:r>
    </w:p>
    <w:p>
      <w:pPr>
        <w:pStyle w:val="BodyText"/>
      </w:pPr>
      <w:r>
        <w:t xml:space="preserve">Establish a feedback loop where curriculum effectiveness is regularly assessed using multiple metrics including test scores graduate employment rates satisfaction surveys from various stakeholders.</w:t>
      </w:r>
    </w:p>
    <w:bookmarkEnd w:id="28"/>
    <w:bookmarkStart w:id="29" w:name="conclusion"/>
    <w:p>
      <w:pPr>
        <w:pStyle w:val="Heading1"/>
      </w:pPr>
      <w:r>
        <w:t xml:space="preserve">Conclusion</w:t>
      </w:r>
    </w:p>
    <w:p>
      <w:pPr>
        <w:pStyle w:val="FirstParagraph"/>
      </w:pPr>
      <w:r>
        <w:br/>
      </w:r>
      <w:r>
        <w:t xml:space="preserve">The successful integration of a Curriculum Developer into an educational setting in France Marseille demonstrates the critical importance of tailored educational strategies that consider both national requirements and local context. By focusing on relevance engagement employability and cultural awareness institutions can better serve their communities while preparing students for future success. The findings underscore the value of proactive curriculum planning driven by expert leadership capable of balancing innovation with regulatory adherence.</w:t>
      </w:r>
    </w:p>
    <w:bookmarkEnd w:id="29"/>
    <w:bookmarkStart w:id="30" w:name="appendix"/>
    <w:p>
      <w:pPr>
        <w:pStyle w:val="Heading1"/>
      </w:pPr>
      <w:r>
        <w:t xml:space="preserve">Appendix</w:t>
      </w:r>
    </w:p>
    <w:p>
      <w:pPr>
        <w:pStyle w:val="FirstParagraph"/>
      </w:pPr>
      <w:r>
        <w:br/>
      </w:r>
    </w:p>
    <w:p>
      <w:pPr>
        <w:numPr>
          <w:ilvl w:val="0"/>
          <w:numId w:val="1001"/>
        </w:numPr>
        <w:pStyle w:val="Compact"/>
      </w:pPr>
      <w:r>
        <w:t xml:space="preserve">Survey Results Summary</w:t>
      </w:r>
    </w:p>
    <w:p>
      <w:pPr>
        <w:numPr>
          <w:ilvl w:val="0"/>
          <w:numId w:val="1001"/>
        </w:numPr>
        <w:pStyle w:val="Compact"/>
      </w:pPr>
      <w:r>
        <w:t xml:space="preserve">Pilot Program Evaluation Reports</w:t>
      </w:r>
    </w:p>
    <w:p>
      <w:pPr>
        <w:numPr>
          <w:ilvl w:val="0"/>
          <w:numId w:val="1000"/>
        </w:numPr>
        <w:pStyle w:val="Compact"/>
      </w:pPr>
      <w:r>
        <w:t xml:space="preserve">Industry Partnership Agreements Signed in France Marseille Region</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in France Marseille</dc:title>
  <dc:creator/>
  <dc:language>en</dc:language>
  <cp:keywords/>
  <dcterms:created xsi:type="dcterms:W3CDTF">2026-07-29T11:10:19Z</dcterms:created>
  <dcterms:modified xsi:type="dcterms:W3CDTF">2026-07-29T11:10:19Z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