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13d0136fed0538661db77fbaf3bcc915ea90c36"/>
    <w:p>
      <w:pPr>
        <w:pStyle w:val="Heading1"/>
      </w:pPr>
      <w:r>
        <w:t xml:space="preserve">Strategic Project Report for Curriculum Developer Operations in India New Delhi</w:t>
      </w:r>
    </w:p>
    <w:bookmarkEnd w:id="20"/>
    <w:bookmarkStart w:id="21" w:name="executive-summary"/>
    <w:p>
      <w:pPr>
        <w:pStyle w:val="FirstParagraph"/>
      </w:pPr>
      <w:r>
        <w:t xml:space="preserve">This comprehensive Project Report outlines the strategic framework, operational methodology, and anticipated outcomes for a specialized Curriculum Developer initiative located within the vibrant educational landscape of India New Delhi. The capital city serves as a critical hub for policy formulation and educational innovation in the nation. Therefore, positioning this project in India New Delhi allows us to align directly with national directives while addressing local pedagogical needs. This document details the objectives, scope, challenges, and execution strategies required to produce high-quality curricula that meet modern standards.</w:t>
      </w:r>
    </w:p>
    <w:bookmarkEnd w:id="21"/>
    <w:bookmarkStart w:id="22" w:name="introduction"/>
    <w:p>
      <w:pPr>
        <w:pStyle w:val="Heading2"/>
      </w:pPr>
      <w:r>
        <w:t xml:space="preserve">Introduction</w:t>
      </w:r>
    </w:p>
    <w:p>
      <w:pPr>
        <w:pStyle w:val="FirstParagraph"/>
      </w:pPr>
      <w:r>
        <w:t xml:space="preserve">The role of a</w:t>
      </w:r>
      <w:r>
        <w:t xml:space="preserve"> </w:t>
      </w:r>
      <w:r>
        <w:rPr>
          <w:bCs/>
          <w:b/>
        </w:rPr>
        <w:t xml:space="preserve">Curriculum Developer</w:t>
      </w:r>
      <w:r>
        <w:t xml:space="preserve"> </w:t>
      </w:r>
      <w:r>
        <w:t xml:space="preserve">is pivotal in shaping educational outcomes. In the context of</w:t>
      </w:r>
      <w:r>
        <w:t xml:space="preserve"> </w:t>
      </w:r>
      <w:r>
        <w:rPr>
          <w:bCs/>
          <w:b/>
        </w:rPr>
        <w:t xml:space="preserve">India New Delhi</w:t>
      </w:r>
      <w:r>
        <w:t xml:space="preserve">, this responsibility carries additional weight due to the city's diverse demographic and its status as the political heart of India. The curriculum developed through this project aims to bridge traditional knowledge systems with contemporary global competencies. By anchoring our efforts in India New Delhi, we leverage access to premier academic institutions, policy makers, and a diverse student population that represents the microcosm of India itself.</w:t>
      </w:r>
    </w:p>
    <w:p>
      <w:pPr>
        <w:pStyle w:val="BodyText"/>
      </w:pPr>
      <w:r>
        <w:rPr>
          <w:bCs/>
          <w:b/>
        </w:rPr>
        <w:t xml:space="preserve">Key Objective:</w:t>
      </w:r>
      <w:r>
        <w:t xml:space="preserve">To design and implement a robust curriculum framework tailored for schools in</w:t>
      </w:r>
      <w:r>
        <w:t xml:space="preserve"> </w:t>
      </w:r>
      <w:r>
        <w:rPr>
          <w:bCs/>
          <w:b/>
        </w:rPr>
        <w:t xml:space="preserve">India New Delhi</w:t>
      </w:r>
      <w:r>
        <w:t xml:space="preserve">, ensuring compliance with the National Education Policy (NEP) 2020 while fostering holistic development.</w:t>
      </w:r>
    </w:p>
    <w:bookmarkEnd w:id="22"/>
    <w:bookmarkStart w:id="23" w:name="project-scope-and-objectives"/>
    <w:p>
      <w:pPr>
        <w:pStyle w:val="Heading2"/>
      </w:pPr>
      <w:r>
        <w:t xml:space="preserve">Project Scope and Objectives</w:t>
      </w:r>
    </w:p>
    <w:p>
      <w:pPr>
        <w:pStyle w:val="FirstParagraph"/>
      </w:pPr>
      <w:r>
        <w:t xml:space="preserve">The scope of this project encompasses the end-to-end lifecycle of curriculum design, from needs analysis to final evaluation. As a</w:t>
      </w:r>
      <w:r>
        <w:t xml:space="preserve"> </w:t>
      </w:r>
      <w:r>
        <w:rPr>
          <w:bCs/>
          <w:b/>
        </w:rPr>
        <w:t xml:space="preserve">Curriculum Developer</w:t>
      </w:r>
      <w:r>
        <w:t xml:space="preserve">, our primary objectives are multi-faceted:</w:t>
      </w:r>
    </w:p>
    <w:p>
      <w:pPr>
        <w:numPr>
          <w:ilvl w:val="0"/>
          <w:numId w:val="1001"/>
        </w:numPr>
        <w:pStyle w:val="Compact"/>
      </w:pPr>
      <w:r>
        <w:t xml:space="preserve">To integrate digital literacy and critical thinking skills into core subjects.</w:t>
      </w:r>
    </w:p>
    <w:p>
      <w:pPr>
        <w:numPr>
          <w:ilvl w:val="0"/>
          <w:numId w:val="1001"/>
        </w:numPr>
        <w:pStyle w:val="Compact"/>
      </w:pPr>
      <w:r>
        <w:t xml:space="preserve">To ensure cultural relevance for students residing in</w:t>
      </w:r>
      <w:r>
        <w:t xml:space="preserve"> </w:t>
      </w:r>
      <w:r>
        <w:rPr>
          <w:bCs/>
          <w:b/>
        </w:rPr>
        <w:t xml:space="preserve">India New Delhi</w:t>
      </w:r>
      <w:r>
        <w:t xml:space="preserve">.</w:t>
      </w:r>
    </w:p>
    <w:p>
      <w:pPr>
        <w:numPr>
          <w:ilvl w:val="0"/>
          <w:numId w:val="1001"/>
        </w:numPr>
        <w:pStyle w:val="Compact"/>
      </w:pPr>
      <w:r>
        <w:t xml:space="preserve">To align learning outcomes with international benchmarks such as PISA and IB standards, adapted for the local context.</w:t>
      </w:r>
    </w:p>
    <w:p>
      <w:pPr>
        <w:numPr>
          <w:ilvl w:val="0"/>
          <w:numId w:val="1001"/>
        </w:numPr>
        <w:pStyle w:val="Compact"/>
      </w:pPr>
      <w:r>
        <w:t xml:space="preserve">To provide professional development resources for educators to effectively deliver the new curriculum.</w:t>
      </w:r>
    </w:p>
    <w:bookmarkEnd w:id="23"/>
    <w:bookmarkStart w:id="28" w:name="methodology"/>
    <w:bookmarkStart w:id="27" w:name="X56b8963a6343daef82661b653b7c8ddc6dcf238"/>
    <w:p>
      <w:pPr>
        <w:pStyle w:val="Heading2"/>
      </w:pPr>
      <w:r>
        <w:t xml:space="preserve">Methodology: The Role of the Curriculum Developer</w:t>
      </w:r>
    </w:p>
    <w:p>
      <w:pPr>
        <w:pStyle w:val="FirstParagraph"/>
      </w:pPr>
      <w:r>
        <w:t xml:space="preserve">The methodology adopted by our</w:t>
      </w:r>
      <w:r>
        <w:t xml:space="preserve"> </w:t>
      </w:r>
      <w:r>
        <w:rPr>
          <w:bCs/>
          <w:b/>
        </w:rPr>
        <w:t xml:space="preserve">Curriculum Developer</w:t>
      </w:r>
      <w:r>
        <w:t xml:space="preserve"> </w:t>
      </w:r>
      <w:r>
        <w:t xml:space="preserve">team follows an iterative design process. This ensures that feedback loops are established continuously with stakeholders, including teachers, parents, and government officials in</w:t>
      </w:r>
      <w:r>
        <w:t xml:space="preserve"> </w:t>
      </w:r>
      <w:r>
        <w:rPr>
          <w:bCs/>
          <w:b/>
        </w:rPr>
        <w:t xml:space="preserve">India New Delhi</w:t>
      </w:r>
      <w:r>
        <w:t xml:space="preserve">.</w:t>
      </w:r>
    </w:p>
    <w:bookmarkStart w:id="24" w:name="data-driven-needs-assessment"/>
    <w:p>
      <w:pPr>
        <w:pStyle w:val="Heading3"/>
      </w:pPr>
      <w:r>
        <w:t xml:space="preserve">Data-Driven Needs Assessment</w:t>
      </w:r>
    </w:p>
    <w:p>
      <w:pPr>
        <w:pStyle w:val="FirstParagraph"/>
      </w:pPr>
      <w:r>
        <w:t xml:space="preserve">The initial phase involves a rigorous analysis of the existing educational infrastructure in</w:t>
      </w:r>
      <w:r>
        <w:t xml:space="preserve"> </w:t>
      </w:r>
      <w:r>
        <w:rPr>
          <w:bCs/>
          <w:b/>
        </w:rPr>
        <w:t xml:space="preserve">India New Delhi</w:t>
      </w:r>
      <w:r>
        <w:t xml:space="preserve">. We conduct surveys and focus group discussions to identify gaps in current learning materials. This data informs the structure of our curriculum, ensuring it addresses specific regional challenges such as language barriers and resource accessibility.</w:t>
      </w:r>
    </w:p>
    <w:bookmarkEnd w:id="24"/>
    <w:bookmarkStart w:id="25" w:name="design-and-prototyping"/>
    <w:p>
      <w:pPr>
        <w:pStyle w:val="Heading3"/>
      </w:pPr>
      <w:r>
        <w:t xml:space="preserve">Design and Prototyping</w:t>
      </w:r>
    </w:p>
    <w:p>
      <w:pPr>
        <w:pStyle w:val="FirstParagraph"/>
      </w:pPr>
      <w:r>
        <w:t xml:space="preserve">In this stage, the</w:t>
      </w:r>
      <w:r>
        <w:t xml:space="preserve"> </w:t>
      </w:r>
      <w:r>
        <w:rPr>
          <w:bCs/>
          <w:b/>
        </w:rPr>
        <w:t xml:space="preserve">Curriculum Developer</w:t>
      </w:r>
      <w:r>
        <w:t xml:space="preserve"> </w:t>
      </w:r>
      <w:r>
        <w:t xml:space="preserve">creates modular lesson plans that allow for flexibility. Given the socio-economic diversity of</w:t>
      </w:r>
      <w:r>
        <w:t xml:space="preserve"> </w:t>
      </w:r>
      <w:r>
        <w:rPr>
          <w:bCs/>
          <w:b/>
        </w:rPr>
        <w:t xml:space="preserve">India New Delhi</w:t>
      </w:r>
      <w:r>
        <w:t xml:space="preserve">, our curriculum must be scalable. We utilize Universal Design for Learning (UDL) principles to ensure inclusivity.</w:t>
      </w:r>
    </w:p>
    <w:bookmarkEnd w:id="25"/>
    <w:bookmarkStart w:id="26" w:name="pilot-testing-in-india-new-delhi"/>
    <w:p>
      <w:pPr>
        <w:pStyle w:val="Heading3"/>
      </w:pPr>
      <w:r>
        <w:t xml:space="preserve">Pilot Testing in India New Delhi</w:t>
      </w:r>
    </w:p>
    <w:p>
      <w:pPr>
        <w:pStyle w:val="FirstParagraph"/>
      </w:pPr>
      <w:r>
        <w:t xml:space="preserve">A crucial component of this project is the pilot implementation in selected schools across</w:t>
      </w:r>
      <w:r>
        <w:t xml:space="preserve"> </w:t>
      </w:r>
      <w:r>
        <w:rPr>
          <w:bCs/>
          <w:b/>
        </w:rPr>
        <w:t xml:space="preserve">India New Delhi</w:t>
      </w:r>
      <w:r>
        <w:t xml:space="preserve">. This phase allows us to observe real-time classroom dynamics and gather qualitative data on student engagement and comprehension levels.</w:t>
      </w:r>
    </w:p>
    <w:bookmarkEnd w:id="26"/>
    <w:bookmarkEnd w:id="27"/>
    <w:bookmarkEnd w:id="28"/>
    <w:bookmarkStart w:id="30" w:name="challenges-and-solutions"/>
    <w:bookmarkStart w:id="29" w:name="challenges-and-mitigation-strategies"/>
    <w:p>
      <w:pPr>
        <w:pStyle w:val="Heading2"/>
      </w:pPr>
      <w:r>
        <w:t xml:space="preserve">Challenges and Mitigation Strategies</w:t>
      </w:r>
    </w:p>
    <w:p>
      <w:pPr>
        <w:pStyle w:val="FirstParagraph"/>
      </w:pPr>
      <w:r>
        <w:t xml:space="preserve">Operating as a</w:t>
      </w:r>
      <w:r>
        <w:t xml:space="preserve"> </w:t>
      </w:r>
      <w:r>
        <w:rPr>
          <w:bCs/>
          <w:b/>
        </w:rPr>
        <w:t xml:space="preserve">Curriculum Developer</w:t>
      </w:r>
      <w:r>
        <w:t xml:space="preserve"> </w:t>
      </w:r>
      <w:r>
        <w:t xml:space="preserve">in</w:t>
      </w:r>
      <w:r>
        <w:t xml:space="preserve"> </w:t>
      </w:r>
      <w:r>
        <w:rPr>
          <w:bCs/>
          <w:b/>
        </w:rPr>
        <w:t xml:space="preserve">India New Delhi</w:t>
      </w:r>
    </w:p>
    <w:p>
      <w:pPr>
        <w:numPr>
          <w:ilvl w:val="0"/>
          <w:numId w:val="1002"/>
        </w:numPr>
        <w:pStyle w:val="Compact"/>
      </w:pPr>
      <w:r>
        <w:t xml:space="preserve">Challenge:Heterogeneity of Student Needs.</w:t>
      </w:r>
      <w:r>
        <w:br/>
      </w:r>
      <w:r>
        <w:t xml:space="preserve">Solution: Develop tiered learning modules that cater to different proficiency levels.</w:t>
      </w:r>
    </w:p>
    <w:p>
      <w:pPr>
        <w:numPr>
          <w:ilvl w:val="0"/>
          <w:numId w:val="1002"/>
        </w:numPr>
        <w:pStyle w:val="Compact"/>
      </w:pPr>
      <w:r>
        <w:t xml:space="preserve">Challenge:Rapid Technological Changes.</w:t>
      </w:r>
      <w:r>
        <w:br/>
      </w:r>
      <w:r>
        <w:t xml:space="preserve">Solution: Incorporate a digital-first approach with offline accessibility options.</w:t>
      </w:r>
    </w:p>
    <w:bookmarkEnd w:id="29"/>
    <w:bookmarkEnd w:id="30"/>
    <w:bookmarkStart w:id="32" w:name="timeline"/>
    <w:bookmarkStart w:id="31" w:name="implementation-timeline"/>
    <w:p>
      <w:pPr>
        <w:pStyle w:val="Heading2"/>
      </w:pPr>
      <w:r>
        <w:t xml:space="preserve">Implementation Timeline</w:t>
      </w:r>
    </w:p>
    <w:p>
      <w:pPr>
        <w:pStyle w:val="FirstParagraph"/>
      </w:pPr>
      <w:r>
        <w:t xml:space="preserve">The project is structured over a 18-month period, divided into distinct phases:</w:t>
      </w:r>
    </w:p>
    <w:p>
      <w:pPr>
        <w:pStyle w:val="BodyText"/>
      </w:pPr>
      <w:r>
        <w:t xml:space="preserve">Phase</w:t>
      </w:r>
    </w:p>
    <w:bookmarkEnd w:id="31"/>
    <w:bookmarkEnd w:id="32"/>
    <w:p>
      <w:pPr>
        <w:pStyle w:val="BodyText"/>
      </w:pPr>
      <w:r>
        <w:t xml:space="preserve">Description</w:t>
      </w:r>
    </w:p>
    <w:p>
      <w:pPr>
        <w:pStyle w:val="BodyText"/>
      </w:pPr>
      <w:r>
        <w:t xml:space="preserve">Duration</w:t>
      </w:r>
    </w:p>
    <w:p>
      <w:pPr>
        <w:pStyle w:val="BodyText"/>
      </w:pPr>
      <w:r>
        <w:t xml:space="preserve">Data Collection and Analysis</w:t>
      </w:r>
    </w:p>
    <w:p>
      <w:pPr>
        <w:pStyle w:val="BodyText"/>
      </w:pPr>
      <w:r>
        <w:t xml:space="preserve">2 Monthstd&gt; Curriculum Design</w:t>
      </w:r>
      <w:r>
        <w:br/>
      </w:r>
    </w:p>
    <w:p>
      <w:pPr>
        <w:pStyle w:val="BodyText"/>
      </w:pPr>
      <w:r>
        <w:t xml:space="preserve">4 Months</w:t>
      </w:r>
    </w:p>
    <w:p>
      <w:pPr>
        <w:pStyle w:val="BodyText"/>
      </w:pPr>
      <w:r>
        <w:t xml:space="preserve">Pilot Testing in India New Delhi &lt; td align =" center "&gt;3 Months</w:t>
      </w:r>
    </w:p>
    <w:p>
      <w:pPr>
        <w:pStyle w:val="BodyText"/>
      </w:pPr>
      <w:r>
        <w:t xml:space="preserve">&lt; / tr &gt;&lt; tr &gt;&lt; td&gt;Evaluation and Revision2 Months</w:t>
      </w:r>
    </w:p>
    <w:p>
      <w:pPr>
        <w:pStyle w:val="BodyText"/>
      </w:pPr>
      <w:r>
        <w:t xml:space="preserve">Final Rollout and Training7 Months</w:t>
      </w:r>
    </w:p>
    <w:p>
      <w:pPr>
        <w:pStyle w:val="BodyText"/>
      </w:pPr>
      <w:r>
        <w:t xml:space="preserve">This timeline ensures that the</w:t>
      </w:r>
      <w:r>
        <w:t xml:space="preserve"> </w:t>
      </w:r>
      <w:r>
        <w:rPr>
          <w:bCs/>
          <w:b/>
        </w:rPr>
        <w:t xml:space="preserve">Curriculum Developer</w:t>
      </w:r>
      <w:r>
        <w:t xml:space="preserve">India New Delhi.</w:t>
      </w:r>
    </w:p>
    <w:bookmarkStart w:id="33" w:name="impact-and-conclusion"/>
    <w:p>
      <w:pPr>
        <w:pStyle w:val="Heading2"/>
      </w:pPr>
      <w:r>
        <w:t xml:space="preserve">Impact and Conclusion</w:t>
      </w:r>
    </w:p>
    <w:p>
      <w:pPr>
        <w:pStyle w:val="FirstParagraph"/>
      </w:pPr>
      <w:r>
        <w:t xml:space="preserve">The successful execution of this project will have a profound impact on the educational ecosystem of</w:t>
      </w:r>
      <w:r>
        <w:t xml:space="preserve"> </w:t>
      </w:r>
      <w:r>
        <w:rPr>
          <w:bCs/>
          <w:b/>
        </w:rPr>
        <w:t xml:space="preserve">India New Delhi</w:t>
      </w:r>
      <w:r>
        <w:t xml:space="preserve">. By establishing high standards through our</w:t>
      </w:r>
      <w:r>
        <w:t xml:space="preserve"> </w:t>
      </w:r>
      <w:r>
        <w:rPr>
          <w:bCs/>
          <w:b/>
        </w:rPr>
        <w:t xml:space="preserve">Curriculum Developer</w:t>
      </w:r>
    </w:p>
    <w:p>
      <w:pPr>
        <w:pStyle w:val="BodyText"/>
      </w:pPr>
      <w:r>
        <w:t xml:space="preserve">&lt; strong &gt;Conclusion:The synergy between innovative curriculum design and the strategic location of</w:t>
      </w:r>
    </w:p>
    <w:p>
      <w:pPr>
        <w:pStyle w:val="BodyText"/>
      </w:pPr>
      <w:r>
        <w:t xml:space="preserve">India New Delhi creates a fertile ground for educational reform. This report confirms that with meticulous planning and inclusive strategies, we can create a model curriculum that serves as a benchmark for the rest of India.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India New Delhi</dc:title>
  <dc:creator/>
  <dc:language>en</dc:language>
  <cp:keywords/>
  <dcterms:created xsi:type="dcterms:W3CDTF">2026-07-29T09:39:27Z</dcterms:created>
  <dcterms:modified xsi:type="dcterms:W3CDTF">2026-07-29T09:39:27Z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