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4c7767f68ed0686bc34f7c805f86bb10598a151"/>
    <w:p>
      <w:pPr>
        <w:pStyle w:val="Heading1"/>
      </w:pPr>
      <w:r>
        <w:t xml:space="preserve">Project Report: Strategic Curriculum Development for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Ministry of Education Representatives, and Local School Boards</w:t>
      </w:r>
      <w:r>
        <w:br/>
      </w:r>
      <w:r>
        <w:rPr>
          <w:bCs/>
          <w:b/>
        </w:rPr>
        <w:t xml:space="preserve">From:</w:t>
      </w:r>
      <w:r>
        <w:t xml:space="preserve"> </w:t>
      </w:r>
      <w:r>
        <w:t xml:space="preserve">Senior Project Management Team</w:t>
      </w:r>
      <w:r>
        <w:br/>
      </w:r>
      <w:r>
        <w:rPr>
          <w:bCs/>
          <w:b/>
        </w:rPr>
        <w:t xml:space="preserve">Subject:</w:t>
      </w:r>
      <w:r>
        <w:t xml:space="preserve"> </w:t>
      </w:r>
      <w:r>
        <w:t xml:space="preserve">Comprehensive Framework for a Modern Curriculum Developer Role in the Auckland Region</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establishing a robust role for the Curriculum Developer within the educational landscape of New Zealand Auckland. As one of New Zealand’s most populous and culturally diverse regions, Auckland presents unique pedagogical challenges and opportunities. This document details how a specialized Curriculum Developer can bridge the gap between national policy mandates set by the Ministry of Education and local implementation needs, ensuring that students in Auckland receive an education that is both globally competitive and locally relevant.</w:t>
      </w:r>
    </w:p>
    <w:bookmarkEnd w:id="20"/>
    <w:bookmarkStart w:id="21" w:name="introduction"/>
    <w:p>
      <w:pPr>
        <w:pStyle w:val="Heading2"/>
      </w:pPr>
      <w:r>
        <w:t xml:space="preserve">2. Introduction</w:t>
      </w:r>
    </w:p>
    <w:p>
      <w:pPr>
        <w:pStyle w:val="FirstParagraph"/>
      </w:pPr>
      <w:r>
        <w:t xml:space="preserve">The educational sector in New Zealand is undergoing a significant transformation aimed at fostering critical thinking, digital literacy, and cultural inclusivity. In this context, the role of the Curriculum Developer has evolved from simple content creation to a complex strategic function involving stakeholder engagement, data analysis, and pedagogical innovation. For New Zealand Auckland specifically, where over half of New Zealand’s school students reside within the city limits or immediate vicinity, the demand for high-quality curriculum resources is immense.</w:t>
      </w:r>
    </w:p>
    <w:p>
      <w:pPr>
        <w:pStyle w:val="BodyText"/>
      </w:pPr>
      <w:r>
        <w:t xml:space="preserve">Auckland is characterized by its rapid demographic changes and rich cultural tapestry. The Curriculum Developer must navigate this complexity to ensure that learning materials reflect the bicultural partnership established under Te Tiriti o Waitangi (The Treaty of Waitangi) while also addressing the needs of a highly multicultural society. This report argues that investing in specialized Curriculum Developer resources is not merely an administrative task but a fundamental requirement for educational equity and excellence in New Zealand Auckland.</w:t>
      </w:r>
    </w:p>
    <w:bookmarkEnd w:id="21"/>
    <w:bookmarkStart w:id="22" w:name="Xde8aafe5e06de788695e54ef333791668e99148"/>
    <w:p>
      <w:pPr>
        <w:pStyle w:val="Heading2"/>
      </w:pPr>
      <w:r>
        <w:t xml:space="preserve">3. Contextual Analysis: The Auckland Landscape</w:t>
      </w:r>
    </w:p>
    <w:p>
      <w:pPr>
        <w:pStyle w:val="FirstParagraph"/>
      </w:pPr>
      <w:r>
        <w:t xml:space="preserve">To understand the imperative of this project, one must analyze the specific context of New Zealand Auckland. Unlike other regions, Auckland serves as a global city with a massive influx of migrants and refugees. This diversity requires curriculum materials that are inclusive and representative of various languages, traditions, and perspectives.</w:t>
      </w:r>
    </w:p>
    <w:p>
      <w:pPr>
        <w:pStyle w:val="BodyText"/>
      </w:pPr>
      <w:r>
        <w:rPr>
          <w:bCs/>
          <w:b/>
        </w:rPr>
        <w:t xml:space="preserve">Key Challenge:</w:t>
      </w:r>
      <w:r>
        <w:t xml:space="preserve"> </w:t>
      </w:r>
      <w:r>
        <w:t xml:space="preserve">Standardized national curricula often fail to capture the nuanced local realities of Auckland’s urban centers. Therefore, a Curriculum Developer must adapt core competencies to fit local contexts without compromising national standards.</w:t>
      </w:r>
    </w:p>
    <w:p>
      <w:pPr>
        <w:pStyle w:val="BodyText"/>
      </w:pPr>
      <w:r>
        <w:t xml:space="preserve">Furthermore, the geographic spread of schools in New Zealand Auckland ranges from dense urban zones to semi-rural outskirts. The Curriculum Developer plays a crucial role in designing modular and flexible resources that can be deployed effectively across this diverse geographic footprint, ensuring that connectivity and resource accessibility issues do not hinder educational outcomes.</w:t>
      </w:r>
    </w:p>
    <w:bookmarkEnd w:id="22"/>
    <w:bookmarkStart w:id="24" w:name="X5439f2d457d4fbc298ba543023a0fd7700c93de"/>
    <w:p>
      <w:pPr>
        <w:pStyle w:val="Heading2"/>
      </w:pPr>
      <w:r>
        <w:t xml:space="preserve">4. Role Definition: The Modern Curriculum Developer</w:t>
      </w:r>
    </w:p>
    <w:p>
      <w:pPr>
        <w:pStyle w:val="FirstParagraph"/>
      </w:pPr>
      <w:r>
        <w:t xml:space="preserve">The Curriculum Developer is defined herein as a strategic leader responsible for the design, evaluation, and continuous improvement of learning frameworks. In the context of New Zealand Auckland, this role extends beyond academic rigor to encompass social-emotional learning and community engagement.</w:t>
      </w:r>
    </w:p>
    <w:bookmarkStart w:id="23" w:name="core-responsibilities"/>
    <w:p>
      <w:pPr>
        <w:pStyle w:val="Heading3"/>
      </w:pPr>
      <w:r>
        <w:t xml:space="preserve">4.1 Core Responsibilities</w:t>
      </w:r>
    </w:p>
    <w:p>
      <w:pPr>
        <w:numPr>
          <w:ilvl w:val="0"/>
          <w:numId w:val="1001"/>
        </w:numPr>
        <w:pStyle w:val="Compact"/>
      </w:pPr>
      <w:r>
        <w:rPr>
          <w:bCs/>
          <w:b/>
        </w:rPr>
        <w:t xml:space="preserve">Pedagogical Alignment:</w:t>
      </w:r>
      <w:r>
        <w:t xml:space="preserve"> </w:t>
      </w:r>
      <w:r>
        <w:t xml:space="preserve">Ensuring that all developed materials align with the New Zealand Curriculum (NZC) and The Principles of Te Marautanga o Aotearoa.</w:t>
      </w:r>
    </w:p>
    <w:p>
      <w:pPr>
        <w:numPr>
          <w:ilvl w:val="0"/>
          <w:numId w:val="1001"/>
        </w:numPr>
        <w:pStyle w:val="Compact"/>
      </w:pPr>
      <w:r>
        <w:t xml:space="preserve">Cultural Responsiveness: Integrating Māori and Pasifika perspectives authentically into lesson plans and resource materials, respecting the cultural protocols of Auckland’s diverse communities.</w:t>
      </w:r>
    </w:p>
    <w:p>
      <w:pPr>
        <w:numPr>
          <w:ilvl w:val="0"/>
          <w:numId w:val="1001"/>
        </w:numPr>
        <w:pStyle w:val="Compact"/>
      </w:pPr>
      <w:r>
        <w:rPr>
          <w:bCs/>
          <w:b/>
        </w:rPr>
        <w:t xml:space="preserve">Digital Innovation:</w:t>
      </w:r>
      <w:r>
        <w:t xml:space="preserve"> </w:t>
      </w:r>
      <w:r>
        <w:t xml:space="preserve">Leveraging technology to create interactive learning modules suitable for hybrid learning environments, a necessity post-pandemic in New Zealand schools.</w:t>
      </w:r>
    </w:p>
    <w:p>
      <w:pPr>
        <w:numPr>
          <w:ilvl w:val="0"/>
          <w:numId w:val="1001"/>
        </w:numPr>
        <w:pStyle w:val="Compact"/>
      </w:pPr>
      <w:r>
        <w:rPr>
          <w:bCs/>
          <w:b/>
        </w:rPr>
        <w:t xml:space="preserve">Data-Driven Iteration:</w:t>
      </w:r>
      <w:r>
        <w:t xml:space="preserve"> </w:t>
      </w:r>
      <w:r>
        <w:t xml:space="preserve">Utilizing assessment data from Auckland schools to refine curriculum resources continuously, ensuring they meet evolving student needs.</w:t>
      </w:r>
    </w:p>
    <w:bookmarkEnd w:id="23"/>
    <w:bookmarkEnd w:id="24"/>
    <w:bookmarkStart w:id="29" w:name="strategic-implementation-plan"/>
    <w:p>
      <w:pPr>
        <w:pStyle w:val="Heading2"/>
      </w:pPr>
      <w:r>
        <w:t xml:space="preserve">5. Strategic Implementation Plan</w:t>
      </w:r>
    </w:p>
    <w:p>
      <w:pPr>
        <w:pStyle w:val="FirstParagraph"/>
      </w:pPr>
      <w:r>
        <w:t xml:space="preserve">The implementation of the Curriculum Developer initiative in New Zealand Auckland will follow a phased approach to ensure sustainability and effectiveness.</w:t>
      </w:r>
    </w:p>
    <w:bookmarkStart w:id="25" w:name="Xe3d10f3a6a5d63ebca9e93e6bd166a94c70a4da"/>
    <w:p>
      <w:pPr>
        <w:pStyle w:val="Heading3"/>
      </w:pPr>
      <w:r>
        <w:t xml:space="preserve">Phase 1: Needs Assessment and Stakeholder Engagement</w:t>
      </w:r>
    </w:p>
    <w:p>
      <w:pPr>
        <w:pStyle w:val="FirstParagraph"/>
      </w:pPr>
      <w:r>
        <w:t xml:space="preserve">The initial phase involves extensive consultation with school principals, teachers, parents, and iwi leaders across Auckland. This collaborative process ensures that the Curriculum Developer understands the pain points of educators on the ground. Surveys and focus groups will be conducted to identify gaps in current resources.</w:t>
      </w:r>
    </w:p>
    <w:bookmarkEnd w:id="25"/>
    <w:bookmarkStart w:id="26" w:name="X72f3d889bbf194457f28bc19dcb6ea4941980b7"/>
    <w:p>
      <w:pPr>
        <w:pStyle w:val="Heading3"/>
      </w:pPr>
      <w:r>
        <w:t xml:space="preserve">Phase 2: Co-Design and Resource Development</w:t>
      </w:r>
    </w:p>
    <w:p>
      <w:pPr>
        <w:pStyle w:val="FirstParagraph"/>
      </w:pPr>
      <w:r>
        <w:t xml:space="preserve">In this phase, the Curriculum Developer will work alongside classroom teachers to co-design learning modules. This participatory approach ensures that theoretical frameworks are practical and applicable. Special attention will be paid to developing resources that support English Language Learners (ELL), given Auckland’s high population of non-native English speakers.</w:t>
      </w:r>
    </w:p>
    <w:bookmarkEnd w:id="26"/>
    <w:bookmarkStart w:id="27" w:name="phase-3-piloting-and-feedback-loops"/>
    <w:p>
      <w:pPr>
        <w:pStyle w:val="Heading3"/>
      </w:pPr>
      <w:r>
        <w:t xml:space="preserve">Phase 3: Piloting and Feedback Loops</w:t>
      </w:r>
    </w:p>
    <w:p>
      <w:pPr>
        <w:pStyle w:val="FirstParagraph"/>
      </w:pPr>
      <w:r>
        <w:t xml:space="preserve">Pilot programs will be launched in select schools across different zones of New Zealand Auckland—from West Auckland to East Auckland. Real-time feedback mechanisms will be established, allowing for rapid adjustments. The Curriculum Developer is responsible for analyzing this feedback to refine the curriculum before wider rollout.</w:t>
      </w:r>
    </w:p>
    <w:bookmarkEnd w:id="27"/>
    <w:bookmarkStart w:id="28" w:name="phase-4-national-integration-and-scaling"/>
    <w:p>
      <w:pPr>
        <w:pStyle w:val="Heading3"/>
      </w:pPr>
      <w:r>
        <w:t xml:space="preserve">Phase 4: National Integration and Scaling</w:t>
      </w:r>
    </w:p>
    <w:p>
      <w:pPr>
        <w:pStyle w:val="FirstParagraph"/>
      </w:pPr>
      <w:r>
        <w:t xml:space="preserve">Successful models developed in New Zealand Auckland will be documented and shared with other regions of New Zealand, positioning Auckland as a leader in innovative curriculum development. The Curriculum Developer will present findings to the Ministry of Education to influence broader national policy.</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Budgetary Constraints:</w:t>
      </w:r>
      <w:r>
        <w:t xml:space="preserve"> </w:t>
      </w:r>
      <w:r>
        <w:t xml:space="preserve">Educational funding can be volatile. Mitigation involves seeking public-private partnerships and aligning projects with government innovation grants.</w:t>
      </w:r>
      <w:r>
        <w:br/>
      </w:r>
      <w:r>
        <w:rPr>
          <w:bCs/>
          <w:b/>
        </w:rPr>
        <w:t xml:space="preserve">Cultural Sensitivity:</w:t>
      </w:r>
      <w:r>
        <w:t xml:space="preserve"> </w:t>
      </w:r>
      <w:r>
        <w:t xml:space="preserve">Missteps in cultural representation can lead to community backlash. Mitigation requires the establishment of an advisory board comprising Māori and Pasifika elders and community leaders.</w:t>
      </w:r>
      <w:r>
        <w:br/>
      </w:r>
      <w:r>
        <w:rPr>
          <w:bCs/>
          <w:b/>
        </w:rPr>
        <w:t xml:space="preserve">Teacher Adoption:</w:t>
      </w:r>
      <w:r>
        <w:t xml:space="preserve"> </w:t>
      </w:r>
      <w:r>
        <w:t xml:space="preserve">Resistance to change is common. The Curriculum Developer must prioritize professional development workshops that demonstrate the value and ease of using new curriculum materials.</w:t>
      </w:r>
    </w:p>
    <w:bookmarkEnd w:id="30"/>
    <w:bookmarkStart w:id="31" w:name="conclusion"/>
    <w:p>
      <w:pPr>
        <w:pStyle w:val="Heading2"/>
      </w:pPr>
      <w:r>
        <w:t xml:space="preserve">7. Conclusion</w:t>
      </w:r>
    </w:p>
    <w:p>
      <w:pPr>
        <w:pStyle w:val="FirstParagraph"/>
      </w:pPr>
      <w:r>
        <w:t xml:space="preserve">The establishment of a dedicated Curriculum Developer role tailored to the specific needs of New Zealand Auckland is a critical step toward educational excellence in the region. By harmonizing national standards with local cultural and demographic realities, this project promises to enhance student engagement and achievement. The Curriculum Developer will serve as the linchpin in this system, ensuring that education remains dynamic, inclusive, and forward-looking.</w:t>
      </w:r>
    </w:p>
    <w:p>
      <w:pPr>
        <w:pStyle w:val="BodyText"/>
      </w:pPr>
      <w:r>
        <w:t xml:space="preserve">As New Zealand Auckland continues to grow and evolve, so too must its educational framework. This report recommends immediate approval of resources for the Curriculum Developer position to commence Phase 1 of the implementation plan. The long-term benefits for students, educators, and society in New Zealand Auckland will far outweigh the initial investment.</w:t>
      </w:r>
    </w:p>
    <w:bookmarkEnd w:id="31"/>
    <w:bookmarkStart w:id="32" w:name="recommendations"/>
    <w:p>
      <w:pPr>
        <w:pStyle w:val="Heading2"/>
      </w:pPr>
      <w:r>
        <w:t xml:space="preserve">8. Recommendations</w:t>
      </w:r>
    </w:p>
    <w:p>
      <w:pPr>
        <w:numPr>
          <w:ilvl w:val="0"/>
          <w:numId w:val="1002"/>
        </w:numPr>
        <w:pStyle w:val="Compact"/>
      </w:pPr>
      <w:r>
        <w:t xml:space="preserve">Approve budget allocation for the recruitment of a Senior Curriculum Developer with expertise in multicultural education.</w:t>
      </w:r>
    </w:p>
    <w:p>
      <w:pPr>
        <w:numPr>
          <w:ilvl w:val="0"/>
          <w:numId w:val="1002"/>
        </w:numPr>
        <w:pStyle w:val="Compact"/>
      </w:pPr>
      <w:r>
        <w:t xml:space="preserve">Fund a six-month stakeholder engagement period across all Auckland school zones prior to resource development.</w:t>
      </w:r>
    </w:p>
    <w:p>
      <w:pPr>
        <w:numPr>
          <w:ilvl w:val="0"/>
          <w:numId w:val="1002"/>
        </w:numPr>
        <w:pStyle w:val="Compact"/>
      </w:pPr>
      <w:r>
        <w:t xml:space="preserve">Create a dedicated task force to monitor the integration of digital tools within the new curriculum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New Zealand Auckland</dc:title>
  <dc:creator/>
  <dc:language>en</dc:language>
  <cp:keywords/>
  <dcterms:created xsi:type="dcterms:W3CDTF">2026-07-30T03:56:33Z</dcterms:created>
  <dcterms:modified xsi:type="dcterms:W3CDTF">2026-07-30T03:56:33Z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