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Karachi,</w:t>
      </w:r>
      <w:r>
        <w:t xml:space="preserve"> </w:t>
      </w:r>
      <w:r>
        <w:t xml:space="preserve">Pakistan</w:t>
      </w:r>
    </w:p>
    <w:bookmarkStart w:id="30" w:name="X31c18229911f65371d7d327abcb7bad06579b64"/>
    <w:p>
      <w:pPr>
        <w:pStyle w:val="Heading1"/>
      </w:pPr>
      <w:r>
        <w:t xml:space="preserve">Project Report</w:t>
      </w:r>
      <w:r>
        <w:t xml:space="preserve">: Strategic Curriculum Development for the Future Workforce in Karachi, 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Skills Development, Government of Sindh</w:t>
      </w:r>
      <w:r>
        <w:br/>
      </w:r>
      <w:r>
        <w:rPr>
          <w:bCs/>
          <w:b/>
        </w:rPr>
        <w:t xml:space="preserve">From:</w:t>
      </w:r>
      <w:r>
        <w:t xml:space="preserve"> </w:t>
      </w:r>
      <w:r>
        <w:t xml:space="preserve">National Educational Planning Committee</w:t>
      </w:r>
      <w:r>
        <w:br/>
      </w:r>
      <w:r>
        <w:rPr>
          <w:bCs/>
          <w:b/>
        </w:rPr>
        <w:t xml:space="preserve">Subject:</w:t>
      </w:r>
      <w:r>
        <w:t xml:space="preserve">Curriculum Developer Framework for Karachi</w:t>
      </w:r>
    </w:p>
    <w:bookmarkStart w:id="20" w:name="executive-summary-and-strategic-context"/>
    <w:p>
      <w:pPr>
        <w:pStyle w:val="Heading2"/>
      </w:pPr>
      <w:r>
        <w:t xml:space="preserve">1. Executive Summary and Strategic Context</w:t>
      </w:r>
    </w:p>
    <w:p>
      <w:pPr>
        <w:pStyle w:val="FirstParagraph"/>
      </w:pPr>
      <w:r>
        <w:br/>
      </w:r>
    </w:p>
    <w:p>
      <w:pPr>
        <w:pStyle w:val="BodyText"/>
      </w:pPr>
      <w:r>
        <w:t xml:space="preserve">This</w:t>
      </w:r>
      <w:r>
        <w:t xml:space="preserve"> </w:t>
      </w:r>
      <w:r>
        <w:t xml:space="preserve">Project Report</w:t>
      </w:r>
      <w:r>
        <w:t xml:space="preserve"> </w:t>
      </w:r>
      <w:r>
        <w:t xml:space="preserve">outlines a comprehensive strategy to overhaul and modernize the educational framework within Karachi,</w:t>
      </w:r>
      <w:r>
        <w:t xml:space="preserve"> </w:t>
      </w:r>
      <w:r>
        <w:rPr>
          <w:bCs/>
          <w:b/>
        </w:rPr>
        <w:t xml:space="preserve">Pakistan Karachi</w:t>
      </w:r>
      <w:r>
        <w:t xml:space="preserve">. As the economic hub of Pakistan and one of the most populous urban centers in the world, Karachi faces unique educational challenges that require immediate attention. The primary objective of this initiative is to empower professional</w:t>
      </w:r>
      <w:r>
        <w:t xml:space="preserve"> </w:t>
      </w:r>
      <w:r>
        <w:t xml:space="preserve">Curriculum Developer</w:t>
      </w:r>
      <w:r>
        <w:t xml:space="preserve"> </w:t>
      </w:r>
      <w:r>
        <w:t xml:space="preserve">teams to create learning materials that are not only aligned with national standards but are also responsive to global market demands and local socio-economic realities. By integrating technical skills with civic education, we aim to bridge the gap between academic achievement and employability.</w:t>
      </w:r>
    </w:p>
    <w:bookmarkEnd w:id="20"/>
    <w:bookmarkStart w:id="21" w:name="Xaa6c4ec6108296fdf0a1d21f592a232a7a732ed"/>
    <w:p>
      <w:pPr>
        <w:pStyle w:val="Heading2"/>
      </w:pPr>
      <w:r>
        <w:t xml:space="preserve">2. Problem Statement: The Educational Gap in Karachi</w:t>
      </w:r>
    </w:p>
    <w:p>
      <w:pPr>
        <w:pStyle w:val="FirstParagraph"/>
      </w:pPr>
      <w:r>
        <w:br/>
      </w:r>
    </w:p>
    <w:p>
      <w:pPr>
        <w:pStyle w:val="BodyText"/>
      </w:pPr>
      <w:r>
        <w:t xml:space="preserve">The current educational landscape in</w:t>
      </w:r>
      <w:r>
        <w:t xml:space="preserve"> </w:t>
      </w:r>
      <w:r>
        <w:rPr>
          <w:bCs/>
          <w:b/>
        </w:rPr>
        <w:t xml:space="preserve">Pakistan Karachi</w:t>
      </w:r>
      <w:r>
        <w:t xml:space="preserve"> </w:t>
      </w:r>
      <w:r>
        <w:t xml:space="preserve">is characterized by a significant disparity in quality. While elite private institutions offer high-quality, English-medium instruction, public schools and low-cost private schools often struggle with outdated pedagogical methods and irrelevant content. A critical analysis reveals that existing curricula are heavily theoretical, lacking practical application. This disconnect results in a graduate who possesses certificates but lacks the competencies required by the modern workforce.</w:t>
      </w:r>
    </w:p>
    <w:p>
      <w:pPr>
        <w:pStyle w:val="BodyText"/>
      </w:pPr>
      <w:r>
        <w:t xml:space="preserve">Furthermore, rapid urbanization has placed immense pressure on school infrastructure and teacher capacity. The diverse demographic of Karachi, comprising various ethnic and linguistic groups (including Urdu speakers, Sindhi speakers, Pashtuns, and Muhajirs), requires a curriculum that is inclusive yet unified in its national goals. A traditional top-down approach to education no longer suffices; we require agile</w:t>
      </w:r>
      <w:r>
        <w:t xml:space="preserve"> </w:t>
      </w:r>
      <w:r>
        <w:t xml:space="preserve">Curriculum Developer</w:t>
      </w:r>
      <w:r>
        <w:t xml:space="preserve"> </w:t>
      </w:r>
      <w:r>
        <w:t xml:space="preserve">frameworks that can adapt to the fluid dynamics of an urban metropolis.</w:t>
      </w:r>
    </w:p>
    <w:bookmarkEnd w:id="21"/>
    <w:bookmarkStart w:id="22" w:name="Xd4d5817e312ac30e42a24748a30a2189ef1b2d1"/>
    <w:p>
      <w:pPr>
        <w:pStyle w:val="Heading2"/>
      </w:pPr>
      <w:r>
        <w:t xml:space="preserve">3. Objectives of the New Curriculum Framework</w:t>
      </w:r>
    </w:p>
    <w:p>
      <w:pPr>
        <w:pStyle w:val="FirstParagraph"/>
      </w:pPr>
      <w:r>
        <w:br/>
      </w:r>
    </w:p>
    <w:p>
      <w:pPr>
        <w:pStyle w:val="BodyText"/>
      </w:pPr>
      <w:r>
        <w:t xml:space="preserve">The core objective is to deploy a team of expert</w:t>
      </w:r>
      <w:r>
        <w:t xml:space="preserve"> </w:t>
      </w:r>
      <w:r>
        <w:t xml:space="preserve">Curriculum Developer</w:t>
      </w:r>
      <w:r>
        <w:t xml:space="preserve"> </w:t>
      </w:r>
      <w:r>
        <w:t xml:space="preserve">professionals who will design a modular, competency-based syllabus. The specific goals include:</w:t>
      </w:r>
    </w:p>
    <w:p>
      <w:pPr>
        <w:numPr>
          <w:ilvl w:val="0"/>
          <w:numId w:val="1001"/>
        </w:numPr>
        <w:pStyle w:val="Compact"/>
      </w:pPr>
      <w:r>
        <w:rPr>
          <w:bCs/>
          <w:b/>
        </w:rPr>
        <w:t xml:space="preserve">Digital Literacy Integration:</w:t>
      </w:r>
      <w:r>
        <w:t xml:space="preserve"> </w:t>
      </w:r>
      <w:r>
        <w:t xml:space="preserve">To ensure that students in Karachi are proficient in digital tools from an early age, preparing them for the IT and business process outsourcing (BPO) sectors which are major employers in</w:t>
      </w:r>
      <w:r>
        <w:t xml:space="preserve"> </w:t>
      </w:r>
      <w:r>
        <w:rPr>
          <w:bCs/>
          <w:b/>
        </w:rPr>
        <w:t xml:space="preserve">Pakistan Karachi</w:t>
      </w:r>
      <w:r>
        <w:t xml:space="preserve">.</w:t>
      </w:r>
    </w:p>
    <w:p>
      <w:pPr>
        <w:numPr>
          <w:ilvl w:val="0"/>
          <w:numId w:val="1001"/>
        </w:numPr>
        <w:pStyle w:val="Compact"/>
      </w:pPr>
      <w:r>
        <w:rPr>
          <w:bCs/>
          <w:b/>
        </w:rPr>
        <w:t xml:space="preserve">Vocational Alignment:</w:t>
      </w:r>
    </w:p>
    <w:p>
      <w:pPr>
        <w:numPr>
          <w:ilvl w:val="0"/>
          <w:numId w:val="1001"/>
        </w:numPr>
        <w:pStyle w:val="Compact"/>
      </w:pPr>
      <w:r>
        <w:rPr>
          <w:bCs/>
          <w:b/>
        </w:rPr>
        <w:t xml:space="preserve">Civic and Ethical Education:</w:t>
      </w:r>
      <w:r>
        <w:t xml:space="preserve"> </w:t>
      </w:r>
      <w:r>
        <w:t xml:space="preserve">Addressing social cohesion by introducing modules on conflict resolution, democratic values, and environmental stewardship relevant to urban Karachi challenges.</w:t>
      </w:r>
    </w:p>
    <w:p>
      <w:pPr>
        <w:numPr>
          <w:ilvl w:val="0"/>
          <w:numId w:val="1001"/>
        </w:numPr>
        <w:pStyle w:val="Compact"/>
      </w:pPr>
      <w:r>
        <w:rPr>
          <w:bCs/>
          <w:b/>
        </w:rPr>
        <w:t xml:space="preserve">Linguistic Inclusivity:</w:t>
      </w:r>
      <w:r>
        <w:t xml:space="preserve"> </w:t>
      </w:r>
      <w:r>
        <w:t xml:space="preserve">Creating a transition framework that strengthens mother-tongue instruction in early years while systematically building proficiency in English and Urdu.</w:t>
      </w:r>
    </w:p>
    <w:bookmarkEnd w:id="22"/>
    <w:bookmarkStart w:id="25" w:name="the-role-of-the-curriculum-developer"/>
    <w:p>
      <w:pPr>
        <w:pStyle w:val="Heading2"/>
      </w:pPr>
      <w:r>
        <w:t xml:space="preserve">4. The Role of the Curriculum Developer</w:t>
      </w:r>
    </w:p>
    <w:p>
      <w:pPr>
        <w:pStyle w:val="FirstParagraph"/>
      </w:pPr>
      <w:r>
        <w:br/>
      </w:r>
    </w:p>
    <w:p>
      <w:pPr>
        <w:pStyle w:val="BodyText"/>
      </w:pPr>
      <w:r>
        <w:t xml:space="preserve">In this initiative, the</w:t>
      </w:r>
      <w:r>
        <w:t xml:space="preserve"> </w:t>
      </w:r>
      <w:r>
        <w:t xml:space="preserve">Curriculum Developer</w:t>
      </w:r>
      <w:r>
        <w:t xml:space="preserve"> </w:t>
      </w:r>
      <w:r>
        <w:t xml:space="preserve">is not merely a writer of textbooks but a strategic architect of learning experiences. In the context of</w:t>
      </w:r>
      <w:r>
        <w:t xml:space="preserve"> </w:t>
      </w:r>
      <w:r>
        <w:rPr>
          <w:bCs/>
          <w:b/>
        </w:rPr>
        <w:t xml:space="preserve">Pakistan Karachi</w:t>
      </w:r>
      <w:r>
        <w:t xml:space="preserve">, these professionals must possess dual expertise: academic pedagogy and market analysis.</w:t>
      </w:r>
    </w:p>
    <w:bookmarkStart w:id="23" w:name="stakeholder-engagement"/>
    <w:p>
      <w:pPr>
        <w:pStyle w:val="Heading3"/>
      </w:pPr>
      <w:r>
        <w:t xml:space="preserve">4.1 Stakeholder Engagement</w:t>
      </w:r>
    </w:p>
    <w:p>
      <w:pPr>
        <w:pStyle w:val="FirstParagraph"/>
      </w:pPr>
      <w:r>
        <w:br/>
      </w:r>
    </w:p>
    <w:p>
      <w:pPr>
        <w:pStyle w:val="BodyText"/>
      </w:pPr>
      <w:r>
        <w:t xml:space="preserve">The</w:t>
      </w:r>
      <w:r>
        <w:t xml:space="preserve"> </w:t>
      </w:r>
      <w:r>
        <w:t xml:space="preserve">Curriculum Developer</w:t>
      </w:r>
      <w:r>
        <w:t xml:space="preserve"> </w:t>
      </w:r>
      <w:r>
        <w:t xml:space="preserve">must engage with local community leaders, parents, and industry experts in Karachi. This participatory approach ensures that the curriculum reflects the aspirations of the youth in neighborhoods ranging from North Karachi to Clifton. For instance, a</w:t>
      </w:r>
      <w:r>
        <w:t xml:space="preserve"> </w:t>
      </w:r>
      <w:r>
        <w:t xml:space="preserve">Curriculum Developer</w:t>
      </w:r>
      <w:r>
        <w:t xml:space="preserve"> </w:t>
      </w:r>
      <w:r>
        <w:t xml:space="preserve">working on a commerce module must consult with traders at Zainab Market to understand practical accounting needs.</w:t>
      </w:r>
    </w:p>
    <w:bookmarkEnd w:id="23"/>
    <w:bookmarkStart w:id="24" w:name="localization-vs.-standardization"/>
    <w:p>
      <w:pPr>
        <w:pStyle w:val="Heading3"/>
      </w:pPr>
      <w:r>
        <w:t xml:space="preserve">4.2 Localization vs. Standardization</w:t>
      </w:r>
    </w:p>
    <w:p>
      <w:pPr>
        <w:pStyle w:val="FirstParagraph"/>
      </w:pPr>
      <w:r>
        <w:br/>
      </w:r>
    </w:p>
    <w:p>
      <w:pPr>
        <w:pStyle w:val="BodyText"/>
      </w:pPr>
      <w:r>
        <w:t xml:space="preserve">A major challenge for the</w:t>
      </w:r>
      <w:r>
        <w:t xml:space="preserve"> </w:t>
      </w:r>
      <w:r>
        <w:t xml:space="preserve">Curriculum Developer</w:t>
      </w:r>
      <w:r>
        <w:t xml:space="preserve"> </w:t>
      </w:r>
      <w:r>
        <w:t xml:space="preserve">is balancing the Federal Board requirements with local relevance. The curriculum must maintain national consistency to ensure mobility of students across provinces, yet it must include case studies and examples specific to Karachi’s geography and economy. This requires a nuanced approach where global best practices are adapted rather than imported wholesale.</w:t>
      </w:r>
    </w:p>
    <w:bookmarkEnd w:id="24"/>
    <w:bookmarkEnd w:id="25"/>
    <w:bookmarkStart w:id="26" w:name="implementation-strategy-in-karachi"/>
    <w:p>
      <w:pPr>
        <w:pStyle w:val="Heading2"/>
      </w:pPr>
      <w:r>
        <w:t xml:space="preserve">5. Implementation Strategy in Karachi</w:t>
      </w:r>
    </w:p>
    <w:p>
      <w:pPr>
        <w:pStyle w:val="FirstParagraph"/>
      </w:pPr>
      <w:r>
        <w:br/>
      </w:r>
    </w:p>
    <w:p>
      <w:pPr>
        <w:pStyle w:val="BodyText"/>
      </w:pPr>
      <w:r>
        <w:t xml:space="preserve">The rollout of this new</w:t>
      </w:r>
      <w:r>
        <w:t xml:space="preserve"> </w:t>
      </w:r>
      <w:r>
        <w:t xml:space="preserve">Curriculum Developer</w:t>
      </w:r>
      <w:r>
        <w:t xml:space="preserve">-led framework will follow a phased implementation model tailored to the urban density of Karachi.</w:t>
      </w:r>
    </w:p>
    <w:p>
      <w:pPr>
        <w:numPr>
          <w:ilvl w:val="0"/>
          <w:numId w:val="1002"/>
        </w:numPr>
        <w:pStyle w:val="Compact"/>
      </w:pPr>
      <w:r>
        <w:rPr>
          <w:bCs/>
          <w:b/>
        </w:rPr>
        <w:t xml:space="preserve">Pilot Phase (Year 1):</w:t>
      </w:r>
      <w:r>
        <w:t xml:space="preserve"> </w:t>
      </w:r>
      <w:r>
        <w:t xml:space="preserve">Selection of 50 representative schools across diverse socioeconomic zones in Karachi. The</w:t>
      </w:r>
      <w:r>
        <w:t xml:space="preserve"> </w:t>
      </w:r>
      <w:r>
        <w:t xml:space="preserve">Curriculum Developer</w:t>
      </w:r>
      <w:r>
        <w:t xml:space="preserve"> </w:t>
      </w:r>
      <w:r>
        <w:t xml:space="preserve">team will monitor these pilots closely, gathering data on student engagement and learning outcomes.</w:t>
      </w:r>
    </w:p>
    <w:p>
      <w:pPr>
        <w:numPr>
          <w:ilvl w:val="0"/>
          <w:numId w:val="1002"/>
        </w:numPr>
        <w:pStyle w:val="Compact"/>
      </w:pPr>
      <w:r>
        <w:rPr>
          <w:bCs/>
          <w:b/>
        </w:rPr>
        <w:t xml:space="preserve">Tech-Enabled Delivery:</w:t>
      </w:r>
    </w:p>
    <w:p>
      <w:pPr>
        <w:numPr>
          <w:ilvl w:val="0"/>
          <w:numId w:val="1002"/>
        </w:numPr>
        <w:pStyle w:val="Compact"/>
      </w:pPr>
      <w:r>
        <w:rPr>
          <w:bCs/>
          <w:b/>
        </w:rPr>
        <w:t xml:space="preserve">Teacher Training:</w:t>
      </w:r>
      <w:r>
        <w:t xml:space="preserve">: A robust training program is essential. The content designed by the</w:t>
      </w:r>
      <w:r>
        <w:t xml:space="preserve"> </w:t>
      </w:r>
      <w:r>
        <w:t xml:space="preserve">Curriculum Developer</w:t>
      </w:r>
      <w:r>
        <w:t xml:space="preserve"> </w:t>
      </w:r>
      <w:r>
        <w:t xml:space="preserve">must be translated into actionable teaching strategies through workshops held in districts across Karachi.</w:t>
      </w:r>
    </w:p>
    <w:bookmarkEnd w:id="26"/>
    <w:bookmarkStart w:id="27" w:name="challenges-and-mitigation-measures"/>
    <w:p>
      <w:pPr>
        <w:pStyle w:val="Heading2"/>
      </w:pPr>
      <w:r>
        <w:t xml:space="preserve">6. Challenges and Mitigation Measures</w:t>
      </w:r>
    </w:p>
    <w:p>
      <w:pPr>
        <w:pStyle w:val="FirstParagraph"/>
      </w:pPr>
      <w:r>
        <w:br/>
      </w:r>
    </w:p>
    <w:p>
      <w:pPr>
        <w:pStyle w:val="BodyText"/>
      </w:pPr>
      <w:r>
        <w:t xml:space="preserve">The environment in</w:t>
      </w:r>
      <w:r>
        <w:t xml:space="preserve"> </w:t>
      </w:r>
      <w:r>
        <w:rPr>
          <w:bCs/>
          <w:b/>
        </w:rPr>
        <w:t xml:space="preserve">Pakistan Karachi</w:t>
      </w:r>
      <w:r>
        <w:t xml:space="preserve"> </w:t>
      </w:r>
      <w:r>
        <w:t xml:space="preserve">presents distinct hurdles. Energy shortages can disrupt digital learning, while security concerns in certain areas may limit field research for the</w:t>
      </w:r>
      <w:r>
        <w:t xml:space="preserve"> </w:t>
      </w:r>
      <w:r>
        <w:t xml:space="preserve">Curriculum Developer</w:t>
      </w:r>
      <w:r>
        <w:t xml:space="preserve"> </w:t>
      </w:r>
      <w:r>
        <w:t xml:space="preserve">team.</w:t>
      </w:r>
    </w:p>
    <w:p>
      <w:pPr>
        <w:pStyle w:val="BodyText"/>
      </w:pPr>
      <w:r>
        <w:t xml:space="preserve">To mitigate these, the project proposes:</w:t>
      </w:r>
    </w:p>
    <w:p>
      <w:pPr>
        <w:numPr>
          <w:ilvl w:val="0"/>
          <w:numId w:val="1003"/>
        </w:numPr>
        <w:pStyle w:val="Compact"/>
      </w:pPr>
      <w:r>
        <w:rPr>
          <w:bCs/>
          <w:b/>
        </w:rPr>
        <w:t xml:space="preserve">Cached Offline Learning Materials:</w:t>
      </w:r>
      <w:r>
        <w:t xml:space="preserve"> </w:t>
      </w:r>
      <w:r>
        <w:t xml:space="preserve">Ensuring that digital curricula developed by experts can be downloaded and accessed without continuous internet connectivity.</w:t>
      </w:r>
    </w:p>
    <w:p>
      <w:pPr>
        <w:numPr>
          <w:ilvl w:val="0"/>
          <w:numId w:val="1003"/>
        </w:numPr>
        <w:pStyle w:val="Compact"/>
      </w:pPr>
      <w:r>
        <w:rPr>
          <w:bCs/>
          <w:b/>
        </w:rPr>
        <w:t xml:space="preserve">Rural-Urban Feedback Loops:</w:t>
      </w:r>
      <w:r>
        <w:t xml:space="preserve"> </w:t>
      </w:r>
      <w:r>
        <w:t xml:space="preserve">Establishing online forums for teachers to provide real-time feedback on the curriculum, ensuring that the</w:t>
      </w:r>
      <w:r>
        <w:t xml:space="preserve"> </w:t>
      </w:r>
      <w:r>
        <w:t xml:space="preserve">Curriculum Developer</w:t>
      </w:r>
      <w:r>
        <w:t xml:space="preserve"> </w:t>
      </w:r>
      <w:r>
        <w:t xml:space="preserve">team remains responsive to ground-level realities.</w:t>
      </w:r>
    </w:p>
    <w:bookmarkEnd w:id="27"/>
    <w:bookmarkStart w:id="28" w:name="expected-outcomes-and-impact-analysis"/>
    <w:p>
      <w:pPr>
        <w:pStyle w:val="Heading2"/>
      </w:pPr>
      <w:r>
        <w:t xml:space="preserve">7. Expected Outcomes and Impact Analysis</w:t>
      </w:r>
    </w:p>
    <w:p>
      <w:pPr>
        <w:pStyle w:val="FirstParagraph"/>
      </w:pPr>
      <w:r>
        <w:br/>
      </w:r>
    </w:p>
    <w:p>
      <w:pPr>
        <w:pStyle w:val="BodyText"/>
      </w:pPr>
      <w:r>
        <w:t xml:space="preserve">If successfully implemented by our dedicated</w:t>
      </w:r>
      <w:r>
        <w:t xml:space="preserve"> </w:t>
      </w:r>
      <w:r>
        <w:t xml:space="preserve">Curriculum Developer</w:t>
      </w:r>
      <w:r>
        <w:t xml:space="preserve"> </w:t>
      </w:r>
      <w:r>
        <w:t xml:space="preserve">teams, the projected outcomes for Karachi are significant. We anticipate a 40% increase in secondary school retention rates within five years due to more engaging, relevant content. Furthermore, graduate employability is expected to rise as skills become aligned with the needs of local industries.</w:t>
      </w:r>
    </w:p>
    <w:p>
      <w:pPr>
        <w:pStyle w:val="BodyText"/>
      </w:pPr>
      <w:r>
        <w:t xml:space="preserve">Economically, this</w:t>
      </w:r>
      <w:r>
        <w:t xml:space="preserve"> </w:t>
      </w:r>
      <w:r>
        <w:t xml:space="preserve">Project Report</w:t>
      </w:r>
      <w:r>
        <w:t xml:space="preserve"> </w:t>
      </w:r>
      <w:r>
        <w:t xml:space="preserve">suggests that investing in a modern curriculum will yield long-term dividends by creating a skilled workforce capable of driving Karachi’s status as a global smart city. The curriculum will not just be about passing exams; it will be about equipping students to innovate and solve problems specific to their environment.</w:t>
      </w:r>
    </w:p>
    <w:bookmarkEnd w:id="28"/>
    <w:bookmarkStart w:id="29" w:name="conclusion"/>
    <w:p>
      <w:pPr>
        <w:pStyle w:val="Heading2"/>
      </w:pPr>
      <w:r>
        <w:t xml:space="preserve">8. Conclusion</w:t>
      </w:r>
    </w:p>
    <w:p>
      <w:pPr>
        <w:pStyle w:val="FirstParagraph"/>
      </w:pPr>
      <w:r>
        <w:br/>
      </w:r>
    </w:p>
    <w:p>
      <w:pPr>
        <w:pStyle w:val="BodyText"/>
      </w:pPr>
      <w:r>
        <w:t xml:space="preserve">The transformation of education in Karachi is imperative for the stability and prosperity of</w:t>
      </w:r>
      <w:r>
        <w:t xml:space="preserve"> </w:t>
      </w:r>
      <w:r>
        <w:rPr>
          <w:bCs/>
          <w:b/>
        </w:rPr>
        <w:t xml:space="preserve">Pakistan Karachi</w:t>
      </w:r>
      <w:r>
        <w:t xml:space="preserve">. This initiative places the</w:t>
      </w:r>
      <w:r>
        <w:t xml:space="preserve"> </w:t>
      </w:r>
      <w:r>
        <w:t xml:space="preserve">Curriculum Developer</w:t>
      </w:r>
      <w:r>
        <w:t xml:space="preserve"> </w:t>
      </w:r>
      <w:r>
        <w:t xml:space="preserve">at the center of educational reform, recognizing that quality content is the foundation upon which all other educational improvements rest. By adhering to this strategic plan, we can ensure that every student in Karachi has access to an education system that is rigorous, relevant, and revolutionary.</w:t>
      </w:r>
    </w:p>
    <w:p>
      <w:pPr>
        <w:pStyle w:val="BodyText"/>
      </w:pPr>
      <w:r>
        <w:t xml:space="preserve">We urge the stakeholders to approve the budget allocation for hiring top-tier</w:t>
      </w:r>
      <w:r>
        <w:t xml:space="preserve"> </w:t>
      </w:r>
      <w:r>
        <w:t xml:space="preserve">Curriculum Developer</w:t>
      </w:r>
      <w:r>
        <w:t xml:space="preserve"> </w:t>
      </w:r>
      <w:r>
        <w:t xml:space="preserve">talent and implementing this framework immediately. The future of Pakistan’s economic engine lies in its classrooms.</w:t>
      </w:r>
    </w:p>
    <w:p>
      <w:pPr>
        <w:pStyle w:val="BodyText"/>
      </w:pPr>
      <w:r>
        <w:br/>
      </w:r>
    </w:p>
    <w:p>
      <w:r>
        <w:pict>
          <v:rect style="width:0;height:1.5pt" o:hralign="center" o:hrstd="t" o:hr="t"/>
        </w:pict>
      </w:r>
    </w:p>
    <w:p>
      <w:pPr>
        <w:pStyle w:val="FirstParagraph"/>
      </w:pPr>
      <w:r>
        <w:rPr>
          <w:bCs/>
          <w:b/>
        </w:rP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in Karachi, Pakistan</dc:title>
  <dc:creator/>
  <dc:language>en</dc:language>
  <cp:keywords/>
  <dcterms:created xsi:type="dcterms:W3CDTF">2026-07-29T22:15:50Z</dcterms:created>
  <dcterms:modified xsi:type="dcterms:W3CDTF">2026-07-29T22:15:50Z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