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Senegal</w:t>
      </w:r>
      <w:r>
        <w:t xml:space="preserve"> </w:t>
      </w:r>
      <w:r>
        <w:t xml:space="preserve">Dakar</w:t>
      </w:r>
    </w:p>
    <w:bookmarkStart w:id="20" w:name="Xe2a41e4cd02780d775d703e79f5b157dcab929b"/>
    <w:p>
      <w:pPr>
        <w:pStyle w:val="Heading1"/>
      </w:pPr>
      <w:r>
        <w:t xml:space="preserve">Project Report: Strategic Curriculum Development Initiative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Higher Research, Republic of Senegal</w:t>
      </w:r>
      <w:r>
        <w:br/>
      </w:r>
      <w:r>
        <w:rPr>
          <w:bCs/>
          <w:b/>
        </w:rPr>
        <w:t xml:space="preserve">From:</w:t>
      </w:r>
      <w:r>
        <w:t xml:space="preserve"> </w:t>
      </w:r>
      <w:r>
        <w:t xml:space="preserve">Project Implementation Unit (PIU)</w:t>
      </w:r>
      <w:r>
        <w:br/>
      </w:r>
    </w:p>
    <w:p>
      <w:pPr>
        <w:pStyle w:val="BodyText"/>
      </w:pPr>
      <w:r>
        <w:t xml:space="preserve">Subject:</w:t>
      </w:r>
    </w:p>
    <w:bookmarkEnd w:id="20"/>
    <w:bookmarkStart w:id="22" w:name="Xb6b71dc893874d37f5888ffe9786d7e5b71b5e3"/>
    <w:p>
      <w:pPr>
        <w:pStyle w:val="Heading1"/>
      </w:pPr>
      <w:r>
        <w:t xml:space="preserve"> Progress Report on the Curriculum Developer Role and Framework Implementation in Dakar</w:t>
      </w:r>
    </w:p>
    <w:p>
      <w:pPr>
        <w:pStyle w:val="FirstParagraph"/>
      </w:pPr>
      <w:r>
        <w:t xml:space="preserve">This document serves as a comprehensive Project Report detailing the structural, pedagogical, and operational developments regarding the new</w:t>
      </w:r>
      <w:r>
        <w:t xml:space="preserve"> </w:t>
      </w:r>
      <w:r>
        <w:rPr>
          <w:bCs/>
          <w:b/>
        </w:rPr>
        <w:t xml:space="preserve">Curriculum Developer</w:t>
      </w:r>
      <w:r>
        <w:t xml:space="preserve"> </w:t>
      </w:r>
      <w:r>
        <w:t xml:space="preserve">framework established within the educational ecosystem of</w:t>
      </w:r>
      <w:r>
        <w:t xml:space="preserve"> </w:t>
      </w:r>
      <w:r>
        <w:rPr>
          <w:bCs/>
          <w:b/>
        </w:rPr>
        <w:t xml:space="preserve">Dakar</w:t>
      </w:r>
      <w:r>
        <w:t xml:space="preserve">, Senegal. As outlined in our strategic roadmap for educational modernization, this initiative aims to bridge the gap between theoretical academic standards and practical vocational skills essential for the youth demographic in West Africa.</w:t>
      </w:r>
    </w:p>
    <w:bookmarkStart w:id="21" w:name="executive-summary"/>
    <w:p>
      <w:pPr>
        <w:pStyle w:val="Heading2"/>
      </w:pPr>
      <w:r>
        <w:t xml:space="preserve">1. Executive Summary</w:t>
      </w:r>
    </w:p>
    <w:p>
      <w:pPr>
        <w:pStyle w:val="FirstParagraph"/>
      </w:pPr>
      <w:r>
        <w:t xml:space="preserve">The primary objective of this project is to revitalize the educational curriculum across selected pilot schools in</w:t>
      </w:r>
      <w:r>
        <w:t xml:space="preserve"> </w:t>
      </w:r>
      <w:r>
        <w:rPr>
          <w:bCs/>
          <w:b/>
        </w:rPr>
        <w:t xml:space="preserve">Dakar</w:t>
      </w:r>
      <w:r>
        <w:t xml:space="preserve">, ensuring that students are equipped with competencies relevant to the 21st-century economy. The role of the</w:t>
      </w:r>
      <w:r>
        <w:t xml:space="preserve"> </w:t>
      </w:r>
      <w:r>
        <w:rPr>
          <w:bCs/>
          <w:b/>
        </w:rPr>
        <w:t xml:space="preserve">Curriculum Developer</w:t>
      </w:r>
      <w:r>
        <w:t xml:space="preserve"> </w:t>
      </w:r>
      <w:r>
        <w:t xml:space="preserve">has been identified as the cornerstone of this transformation. In</w:t>
      </w:r>
      <w:r>
        <w:t xml:space="preserve"> </w:t>
      </w:r>
      <w:r>
        <w:rPr>
          <w:bCs/>
          <w:b/>
        </w:rPr>
        <w:t xml:space="preserve">Dakar</w:t>
      </w:r>
      <w:r>
        <w:t xml:space="preserve">, a city that serves as both the political capital and the economic hub of Senegal, educational outcomes have a direct correlation with national development goals. This report outlines how specialized</w:t>
      </w:r>
    </w:p>
    <w:p>
      <w:pPr>
        <w:pStyle w:val="BodyText"/>
      </w:pPr>
      <w:r>
        <w:t xml:space="preserve">Curriculum Developers</w:t>
      </w:r>
    </w:p>
    <w:bookmarkEnd w:id="21"/>
    <w:bookmarkEnd w:id="22"/>
    <w:bookmarkStart w:id="25" w:name="X709c15930b220079ec9e93d6f75e22b6661a991"/>
    <w:p>
      <w:pPr>
        <w:pStyle w:val="Heading1"/>
      </w:pPr>
      <w:r>
        <w:t xml:space="preserve"> are being deployed to tailor learning materials that respect local culture while adhering to international standards.</w:t>
      </w:r>
    </w:p>
    <w:p>
      <w:pPr>
        <w:pStyle w:val="FirstParagraph"/>
      </w:pPr>
      <w:r>
        <w:t xml:space="preserve">The initiative responds to the growing demand for digital literacy, green energy skills, and entrepreneurial mindset among Senegalese youth. By centralizing curriculum design in</w:t>
      </w:r>
      <w:r>
        <w:t xml:space="preserve"> </w:t>
      </w:r>
      <w:r>
        <w:rPr>
          <w:bCs/>
          <w:b/>
        </w:rPr>
        <w:t xml:space="preserve">Dakar</w:t>
      </w:r>
      <w:r>
        <w:t xml:space="preserve"> </w:t>
      </w:r>
      <w:r>
        <w:t xml:space="preserve">but decentralizing implementation, we aim for a scalable model that can eventually be replicated across other regions of Senegal.</w:t>
      </w:r>
    </w:p>
    <w:bookmarkStart w:id="23" w:name="X057518705addb4bd9fba7bc383dfb57e71920e9"/>
    <w:p>
      <w:pPr>
        <w:pStyle w:val="Heading2"/>
      </w:pPr>
      <w:r>
        <w:t xml:space="preserve">2. Contextual Background: The Need for Change in Dakar</w:t>
      </w:r>
    </w:p>
    <w:p>
      <w:pPr>
        <w:pStyle w:val="FirstParagraph"/>
      </w:pPr>
      <w:r>
        <w:rPr>
          <w:bCs/>
          <w:b/>
        </w:rPr>
        <w:t xml:space="preserve">Dakar</w:t>
      </w:r>
      <w:r>
        <w:t xml:space="preserve">, with its rapidly growing population and urban density, faces unique educational challenges. High student-to-teacher ratios and outdated teaching materials have historically hindered the effectiveness of classroom instruction. Furthermore, there is a noted disconnect between the secondary education system and the labor market requirements in Senegal.</w:t>
      </w:r>
    </w:p>
    <w:p>
      <w:pPr>
        <w:pStyle w:val="BodyText"/>
      </w:pPr>
      <w:r>
        <w:t xml:space="preserve">The establishment of dedicated</w:t>
      </w:r>
      <w:r>
        <w:t xml:space="preserve"> </w:t>
      </w:r>
      <w:r>
        <w:rPr>
          <w:bCs/>
          <w:b/>
        </w:rPr>
        <w:t xml:space="preserve">Curriculum Developer</w:t>
      </w:r>
      <w:r>
        <w:t xml:space="preserve"> </w:t>
      </w:r>
      <w:r>
        <w:t xml:space="preserve">positions was approved to address these disparities. The goal is not merely to translate existing French or international curricula but to create a hybrid model that integrates:</w:t>
      </w:r>
    </w:p>
    <w:p>
      <w:pPr>
        <w:numPr>
          <w:ilvl w:val="0"/>
          <w:numId w:val="1001"/>
        </w:numPr>
        <w:pStyle w:val="Compact"/>
      </w:pPr>
      <w:r>
        <w:rPr>
          <w:bCs/>
          <w:b/>
        </w:rPr>
        <w:t xml:space="preserve">Cultural Relevance:</w:t>
      </w:r>
    </w:p>
    <w:p>
      <w:pPr>
        <w:numPr>
          <w:ilvl w:val="0"/>
          <w:numId w:val="1001"/>
        </w:numPr>
        <w:pStyle w:val="Compact"/>
      </w:pPr>
      <w:r>
        <w:rPr>
          <w:bCs/>
          <w:b/>
        </w:rPr>
        <w:t xml:space="preserve">Digital Integration:Leveraging the high mobile penetration rate in Dakar to introduce e-learning components.</w:t>
      </w:r>
    </w:p>
    <w:p>
      <w:pPr>
        <w:numPr>
          <w:ilvl w:val="0"/>
          <w:numId w:val="1001"/>
        </w:numPr>
        <w:pStyle w:val="Compact"/>
      </w:pPr>
      <w:r>
        <w:t xml:space="preserve">Vocational Alignment:Partnering with industries in the Port of Dakar and the Diamniadio new city to ensure skills match employer needs.</w:t>
      </w:r>
    </w:p>
    <w:bookmarkEnd w:id="23"/>
    <w:bookmarkStart w:id="24" w:name="the-role-of-the-curriculum-developer"/>
    <w:p>
      <w:pPr>
        <w:pStyle w:val="Heading2"/>
      </w:pPr>
      <w:r>
        <w:t xml:space="preserve">3. The Role of the Curriculum Developer</w:t>
      </w:r>
    </w:p>
    <w:p>
      <w:pPr>
        <w:pStyle w:val="FirstParagraph"/>
      </w:pPr>
      <w:r>
        <w:t xml:space="preserve">The core function of this project rests on the shoulders of our expert team appointed as</w:t>
      </w:r>
    </w:p>
    <w:p>
      <w:pPr>
        <w:pStyle w:val="BodyText"/>
      </w:pPr>
      <w:r>
        <w:t xml:space="preserve">Curriculum Developers</w:t>
      </w:r>
    </w:p>
    <w:bookmarkEnd w:id="24"/>
    <w:bookmarkEnd w:id="25"/>
    <w:bookmarkStart w:id="27" w:name="X688b8d214cee00e1040cc1e306545bef979e523"/>
    <w:p>
      <w:pPr>
        <w:pStyle w:val="Heading1"/>
      </w:pPr>
      <w:r>
        <w:t xml:space="preserve"> in Dakar. Unlike traditional instructional designers, these professionals operate at a strategic level, influencing policy and pedagogical direction.</w:t>
      </w:r>
    </w:p>
    <w:p>
      <w:pPr>
        <w:pStyle w:val="FirstParagraph"/>
      </w:pPr>
      <w:r>
        <w:t xml:space="preserve">In the context of</w:t>
      </w:r>
      <w:r>
        <w:t xml:space="preserve"> </w:t>
      </w:r>
      <w:r>
        <w:rPr>
          <w:bCs/>
          <w:b/>
        </w:rPr>
        <w:t xml:space="preserve">Dakar</w:t>
      </w:r>
      <w:r>
        <w:t xml:space="preserve">, the</w:t>
      </w:r>
    </w:p>
    <w:p>
      <w:pPr>
        <w:pStyle w:val="BodyText"/>
      </w:pPr>
      <w:r>
        <w:t xml:space="preserve">Curriculum Developeris responsible for:</w:t>
      </w:r>
    </w:p>
    <w:p>
      <w:pPr>
        <w:pStyle w:val="BodyText"/>
      </w:pPr>
      <w:r>
        <w:rPr>
          <w:bCs/>
          <w:b/>
        </w:rPr>
        <w:t xml:space="preserve">Pedagogical Design:Creating lesson plans that are adaptable to varying resource levels, from well-equipped schools in Almadies to under-resourced public schools in Pikine.</w:t>
      </w:r>
      <w:r>
        <w:rPr>
          <w:bCs/>
          <w:b/>
          <w:bCs/>
          <w:b/>
        </w:rPr>
        <w:t xml:space="preserve">Stakeholder Engagement: Facilitating workshops with teachers, parents, and community leaders in Dakar neighborhoods to gather feedback on proposed curriculum changes.</w:t>
      </w:r>
      <w:r>
        <w:rPr>
          <w:bCs/>
          <w:b/>
          <w:bCs/>
          <w:b/>
          <w:bCs/>
          <w:b/>
        </w:rPr>
        <w:t xml:space="preserve">Content Localization: Ensuring that examples used in mathematics and physics problems reflect the local environment, such as using data from Senegalese agricultural yields or coastal geography.</w:t>
      </w:r>
      <w:r>
        <w:rPr>
          <w:bCs/>
          <w:b/>
          <w:bCs/>
          <w:b/>
          <w:bCs/>
          <w:b/>
          <w:bCs/>
          <w:b/>
        </w:rPr>
        <w:t xml:space="preserve">Assessment Reform: Developing evaluation metrics that measure critical thinking and problem-solving rather than rote memorization, aligning with the national "Senegal Emergent" vision.</w:t>
      </w:r>
    </w:p>
    <w:bookmarkStart w:id="26" w:name="implementation-strategy-in-dakar"/>
    <w:p>
      <w:pPr>
        <w:pStyle w:val="Heading2"/>
      </w:pPr>
      <w:r>
        <w:t xml:space="preserve">4. Implementation Strategy in Dakar</w:t>
      </w:r>
    </w:p>
    <w:p>
      <w:pPr>
        <w:pStyle w:val="FirstParagraph"/>
      </w:pPr>
      <w:r>
        <w:t xml:space="preserve">The rollout of the new curriculum is being phased to minimize disruption to academic schedules. The following steps have been taken by the</w:t>
      </w:r>
    </w:p>
    <w:p>
      <w:pPr>
        <w:pStyle w:val="BodyText"/>
      </w:pPr>
      <w:r>
        <w:t xml:space="preserve">Curriculum Developers</w:t>
      </w:r>
    </w:p>
    <w:bookmarkEnd w:id="26"/>
    <w:bookmarkEnd w:id="27"/>
    <w:bookmarkStart w:id="28" w:name="X21e28c986c6a9b31a1f62b7e7e9ddcdb12eeab1"/>
    <w:p>
      <w:pPr>
        <w:pStyle w:val="Heading1"/>
      </w:pPr>
      <w:r>
        <w:t xml:space="preserve"> in coordination with local school administrators:</w:t>
      </w:r>
    </w:p>
    <w:p>
      <w:pPr>
        <w:pStyle w:val="FirstParagraph"/>
      </w:pPr>
      <w:r>
        <w:t xml:space="preserve">Pilot Phase (Months 1-3): Selected five schools in different arrondissements of Dakar (e.g., Plateau, Ouakam, Grand Yoff) to test the new modules.</w:t>
      </w:r>
    </w:p>
    <w:p>
      <w:pPr>
        <w:pStyle w:val="BodyText"/>
      </w:pPr>
      <w:r>
        <w:t xml:space="preserve">Teacher Training:Intensive workshops conducted by lead</w:t>
      </w:r>
    </w:p>
    <w:p>
      <w:pPr>
        <w:pStyle w:val="BodyText"/>
      </w:pPr>
      <w:r>
        <w:t xml:space="preserve">Curriculum Developers</w:t>
      </w:r>
    </w:p>
    <w:bookmarkEnd w:id="28"/>
    <w:bookmarkStart w:id="30" w:name="X359c653f7928787bdc7bd97de78490fb18b5938"/>
    <w:p>
      <w:pPr>
        <w:pStyle w:val="Heading1"/>
      </w:pPr>
      <w:r>
        <w:t xml:space="preserve"> to train teachers on the new pedagogical approaches. This ensures that the curriculum is not just written but effectively taught.</w:t>
      </w:r>
    </w:p>
    <w:p>
      <w:pPr>
        <w:pStyle w:val="FirstParagraph"/>
      </w:pPr>
      <w:r>
        <w:rPr>
          <w:bCs/>
          <w:b/>
        </w:rPr>
        <w:t xml:space="preserve">Digital Resource Deployment: Distribution of tablet-based learning aids pre-loaded with locally developed content, addressing connectivity issues in</w:t>
      </w:r>
      <w:r>
        <w:rPr>
          <w:bCs/>
          <w:b/>
        </w:rPr>
        <w:t xml:space="preserve"> </w:t>
      </w:r>
      <w:r>
        <w:rPr>
          <w:bCs/>
          <w:b/>
          <w:bCs/>
          <w:b/>
        </w:rPr>
        <w:t xml:space="preserve">Dakarby utilizing offline-first applications.</w:t>
      </w:r>
      <w:r>
        <w:rPr>
          <w:bCs/>
          <w:b/>
          <w:bCs/>
          <w:b/>
          <w:bCs/>
          <w:b/>
        </w:rPr>
        <w:t xml:space="preserve">Monitoring and Evaluation:Regular feedback loops where data is collected on student engagement and performance to allow for iterative improvements by the development team.</w:t>
      </w:r>
    </w:p>
    <w:bookmarkStart w:id="29" w:name="challenges-and-mitigation-strategies"/>
    <w:p>
      <w:pPr>
        <w:pStyle w:val="Heading2"/>
      </w:pPr>
      <w:r>
        <w:t xml:space="preserve">5. Challenges and Mitigation Strategies</w:t>
      </w:r>
    </w:p>
    <w:p>
      <w:pPr>
        <w:pStyle w:val="FirstParagraph"/>
      </w:pPr>
      <w:r>
        <w:t xml:space="preserve">The project has encountered several challenges specific to operating in</w:t>
      </w:r>
      <w:r>
        <w:t xml:space="preserve"> </w:t>
      </w:r>
      <w:r>
        <w:rPr>
          <w:bCs/>
          <w:b/>
        </w:rPr>
        <w:t xml:space="preserve">Dakar</w:t>
      </w:r>
      <w:r>
        <w:t xml:space="preserve">.</w:t>
      </w:r>
    </w:p>
    <w:p>
      <w:pPr>
        <w:pStyle w:val="BodyText"/>
      </w:pPr>
    </w:p>
    <w:bookmarkEnd w:id="29"/>
    <w:bookmarkEnd w:id="30"/>
    <w:bookmarkStart w:id="31" w:name="resistance-to-change"/>
    <w:p>
      <w:pPr>
        <w:pStyle w:val="Heading1"/>
      </w:pPr>
      <w:r>
        <w:t xml:space="preserve"> Resistance to Change:</w:t>
      </w:r>
    </w:p>
    <w:p>
      <w:pPr>
        <w:numPr>
          <w:ilvl w:val="0"/>
          <w:numId w:val="1002"/>
        </w:numPr>
        <w:pStyle w:val="Compact"/>
      </w:pPr>
      <w:r>
        <w:t xml:space="preserve">In some traditional sectors of the education system, there was initial skepticism regarding the new methods. Mitigation involved highlighting success stories from early adopters and emphasizing that the</w:t>
      </w:r>
    </w:p>
    <w:p>
      <w:pPr>
        <w:numPr>
          <w:ilvl w:val="0"/>
          <w:numId w:val="1000"/>
        </w:numPr>
        <w:pStyle w:val="Compact"/>
      </w:pPr>
      <w:r>
        <w:t xml:space="preserve">Curriculum Developerteam respects existing pedagogical traditions while enhancing them.</w:t>
      </w:r>
    </w:p>
    <w:p>
      <w:pPr>
        <w:pStyle w:val="FirstParagraph"/>
      </w:pPr>
    </w:p>
    <w:bookmarkEnd w:id="31"/>
    <w:bookmarkStart w:id="32" w:name="resource-inequality"/>
    <w:p>
      <w:pPr>
        <w:pStyle w:val="Heading1"/>
      </w:pPr>
      <w:r>
        <w:t xml:space="preserve"> Resource Inequality:</w:t>
      </w:r>
    </w:p>
    <w:p>
      <w:pPr>
        <w:numPr>
          <w:ilvl w:val="0"/>
          <w:numId w:val="1003"/>
        </w:numPr>
        <w:pStyle w:val="Compact"/>
      </w:pPr>
      <w:r>
        <w:t xml:space="preserve">The disparity in infrastructure between private and public schools in Dakar is significant. The</w:t>
      </w:r>
    </w:p>
    <w:p>
      <w:pPr>
        <w:numPr>
          <w:ilvl w:val="0"/>
          <w:numId w:val="1000"/>
        </w:numPr>
        <w:pStyle w:val="Compact"/>
      </w:pPr>
      <w:r>
        <w:t xml:space="preserve">Curriculum Developerteam has created "low-tech" versions of all digital resources to ensure equity.</w:t>
      </w:r>
    </w:p>
    <w:p>
      <w:pPr>
        <w:pStyle w:val="FirstParagraph"/>
      </w:pPr>
    </w:p>
    <w:bookmarkEnd w:id="32"/>
    <w:bookmarkStart w:id="34" w:name="language-dynamics"/>
    <w:p>
      <w:pPr>
        <w:pStyle w:val="Heading1"/>
      </w:pPr>
      <w:r>
        <w:t xml:space="preserve"> Language Dynamics:</w:t>
      </w:r>
    </w:p>
    <w:p>
      <w:pPr>
        <w:numPr>
          <w:ilvl w:val="0"/>
          <w:numId w:val="1004"/>
        </w:numPr>
        <w:pStyle w:val="Compact"/>
      </w:pPr>
      <w:r>
        <w:t xml:space="preserve">Balancing French (the language of instruction) with Wolof and local languages in early childhood education required careful linguistic expertise. The development team has worked with linguists to create bilingual glossaries that support cognitive development.</w:t>
      </w:r>
    </w:p>
    <w:bookmarkStart w:id="33" w:name="preliminary-results-and-impact"/>
    <w:p>
      <w:pPr>
        <w:pStyle w:val="Heading2"/>
      </w:pPr>
      <w:r>
        <w:t xml:space="preserve">6. Preliminary Results and Impact</w:t>
      </w:r>
    </w:p>
    <w:p>
      <w:pPr>
        <w:pStyle w:val="FirstParagraph"/>
      </w:pPr>
      <w:r>
        <w:t xml:space="preserve">Preliminary data from the pilot phase in</w:t>
      </w:r>
      <w:r>
        <w:t xml:space="preserve"> </w:t>
      </w:r>
      <w:r>
        <w:rPr>
          <w:bCs/>
          <w:b/>
        </w:rPr>
        <w:t xml:space="preserve">Dakar</w:t>
      </w:r>
      <w:r>
        <w:t xml:space="preserve"> </w:t>
      </w:r>
      <w:r>
        <w:t xml:space="preserve">indicates a positive trend. Student engagement scores have increased by 15% in participating schools. Teachers report higher confidence levels in delivering complex topics due to the structured support provided by the</w:t>
      </w:r>
    </w:p>
    <w:p>
      <w:pPr>
        <w:pStyle w:val="BodyText"/>
      </w:pPr>
      <w:r>
        <w:t xml:space="preserve">Curriculum Developer</w:t>
      </w:r>
    </w:p>
    <w:bookmarkEnd w:id="33"/>
    <w:bookmarkEnd w:id="34"/>
    <w:bookmarkStart w:id="37" w:name="frameworks."/>
    <w:p>
      <w:pPr>
        <w:pStyle w:val="Heading1"/>
      </w:pPr>
      <w:r>
        <w:t xml:space="preserve"> frameworks.</w:t>
      </w:r>
    </w:p>
    <w:p>
      <w:pPr>
        <w:pStyle w:val="FirstParagraph"/>
      </w:pPr>
      <w:r>
        <w:t xml:space="preserve">Furthermore, parent satisfaction has improved, with many noting that their children are more eager to attend school due to the interactive nature of the new materials. The local business community in Dakar has expressed interest in offering internships for students demonstrating skills aligned with the new curriculum.</w:t>
      </w:r>
    </w:p>
    <w:bookmarkStart w:id="35" w:name="future-recommendations-and-roadmap"/>
    <w:p>
      <w:pPr>
        <w:pStyle w:val="Heading2"/>
      </w:pPr>
      <w:r>
        <w:t xml:space="preserve">7. Future Recommendations and Roadmap</w:t>
      </w:r>
    </w:p>
    <w:p>
      <w:pPr>
        <w:pStyle w:val="FirstParagraph"/>
      </w:pPr>
      <w:r>
        <w:t xml:space="preserve">To sustain momentum, it is recommended that:</w:t>
      </w:r>
    </w:p>
    <w:p>
      <w:pPr>
        <w:pStyle w:val="BodyText"/>
      </w:pPr>
      <w:r>
        <w:t xml:space="preserve">The role of the</w:t>
      </w:r>
      <w:r>
        <w:rPr>
          <w:bCs/>
          <w:b/>
        </w:rPr>
        <w:t xml:space="preserve"> Curriculum Developer</w:t>
      </w:r>
    </w:p>
    <w:p>
      <w:pPr>
        <w:pStyle w:val="BodyText"/>
      </w:pPr>
      <w:r>
        <w:t xml:space="preserve"> be institutionalized within the Ministry’s permanent structure in Dakar.</w:t>
      </w:r>
    </w:p>
    <w:p>
      <w:pPr>
        <w:pStyle w:val="BodyText"/>
      </w:pPr>
      <w:r>
        <w:t xml:space="preserve">Funding be secured for ongoing updates to digital resources, ensuring they remain relevant as technology evolves.Expansion plans begin immediately for the regions of Thiès and Saint-Louis, using Dakar as a training hub.A dedicated research unit be formed to study the long-term economic impact of this curriculum on graduates in Senegal.</w:t>
      </w:r>
    </w:p>
    <w:bookmarkEnd w:id="35"/>
    <w:bookmarkStart w:id="36" w:name="conclusion"/>
    <w:p>
      <w:pPr>
        <w:pStyle w:val="Heading2"/>
      </w:pPr>
      <w:r>
        <w:t xml:space="preserve">8. Conclusion</w:t>
      </w:r>
    </w:p>
    <w:p>
      <w:pPr>
        <w:pStyle w:val="FirstParagraph"/>
      </w:pPr>
      <w:r>
        <w:t xml:space="preserve">This Project Report underscores the critical importance of specialized</w:t>
      </w:r>
      <w:r>
        <w:rPr>
          <w:bCs/>
          <w:b/>
        </w:rPr>
        <w:t xml:space="preserve"> Curriculum Developer</w:t>
      </w:r>
    </w:p>
    <w:bookmarkEnd w:id="36"/>
    <w:bookmarkEnd w:id="37"/>
    <w:bookmarkStart w:id="39" w:name="X96c347e0d5b8536307780440f08c0393c3ae03e"/>
    <w:p>
      <w:pPr>
        <w:pStyle w:val="Heading1"/>
      </w:pPr>
      <w:r>
        <w:t xml:space="preserve"> roles in modernizing education within</w:t>
      </w:r>
      <w:r>
        <w:t xml:space="preserve"> </w:t>
      </w:r>
      <w:r>
        <w:rPr>
          <w:bCs/>
          <w:b/>
        </w:rPr>
        <w:t xml:space="preserve">Dakar, Senegal. By creating a curriculum that is culturally rooted yet globally competitive, Senegal is taking decisive steps toward empowering its youth.</w:t>
      </w:r>
    </w:p>
    <w:p>
      <w:pPr>
        <w:pStyle w:val="FirstParagraph"/>
      </w:pPr>
      <w:r>
        <w:t xml:space="preserve">The work conducted so far has laid a solid foundation for systemic change. The collaboration between national policymakers and local educational experts in</w:t>
      </w:r>
      <w:r>
        <w:t xml:space="preserve"> </w:t>
      </w:r>
      <w:r>
        <w:rPr>
          <w:bCs/>
          <w:b/>
        </w:rPr>
        <w:t xml:space="preserve">Dakar</w:t>
      </w:r>
      <w:r>
        <w:t xml:space="preserve"> </w:t>
      </w:r>
      <w:r>
        <w:t xml:space="preserve">demonstrates that targeted curriculum reform can yield tangible benefits for society. As we move forward, the continued support of stakeholders will be vital to scaling these successes across the nation.</w:t>
      </w:r>
    </w:p>
    <w:p>
      <w:pPr>
        <w:pStyle w:val="BodyText"/>
      </w:pPr>
    </w:p>
    <w:p>
      <w:pPr>
        <w:pStyle w:val="BodyText"/>
      </w:pPr>
      <w:r>
        <w:t xml:space="preserve"> Prepared by:</w:t>
      </w:r>
    </w:p>
    <w:p>
      <w:pPr>
        <w:pStyle w:val="BodyText"/>
      </w:pPr>
      <w:r>
        <w:t xml:space="preserve">Name: [Project Manager Name]</w:t>
      </w:r>
      <w:r>
        <w:br/>
      </w:r>
      <w:r>
        <w:t xml:space="preserve">Title: Senior Program Coordinator, Curriculum Reform Initiative</w:t>
      </w:r>
      <w:r>
        <w:br/>
      </w:r>
      <w:r>
        <w:t xml:space="preserve">Location: Dakar, Senegal</w:t>
      </w:r>
    </w:p>
    <w:bookmarkStart w:id="38" w:name="X97f7af44c8103de5f3dea0a7c0d4ee4cd9b33db"/>
    <w:p>
      <w:pPr>
        <w:pStyle w:val="Heading3"/>
      </w:pPr>
      <w:r>
        <w:t xml:space="preserve"> Appendix A: Key Stakeholders in Dakar Pilot Program</w:t>
      </w:r>
    </w:p>
    <w:bookmarkEnd w:id="38"/>
    <w:p>
      <w:pPr>
        <w:pStyle w:val="FirstParagraph"/>
      </w:pPr>
      <w:r>
        <w:t xml:space="preserve">Institution/Organization</w:t>
      </w:r>
    </w:p>
    <w:p>
      <w:pPr>
        <w:pStyle w:val="BodyText"/>
      </w:pPr>
      <w:r>
        <w:t xml:space="preserve">Contact Person Role</w:t>
      </w:r>
    </w:p>
    <w:p>
      <w:pPr>
        <w:pStyle w:val="BodyText"/>
      </w:pPr>
      <w:r>
        <w:t xml:space="preserve">Dakar Regional Directorate of Education</w:t>
      </w:r>
    </w:p>
    <w:p>
      <w:pPr>
        <w:pStyle w:val="BodyText"/>
      </w:pPr>
      <w:r>
        <w:t xml:space="preserve">Pedagogical Inspectorate Liaison Diamniadio School Cluster</w:t>
      </w:r>
      <w:r>
        <w:br/>
      </w:r>
      <w:r>
        <w:t xml:space="preserve">Lead Teacher / Mentor for Curriculum Feedback &amp; Implementation.Local Tech Hub (e.g., Hothouse Dakar)</w:t>
      </w:r>
    </w:p>
    <w:p>
      <w:pPr>
        <w:pStyle w:val="BodyText"/>
      </w:pPr>
      <w:r>
        <w:t xml:space="preserve">Digital Content Advisory Board Member</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Senegal Dakar</dc:title>
  <dc:creator/>
  <dc:language>en</dc:language>
  <cp:keywords/>
  <dcterms:created xsi:type="dcterms:W3CDTF">2026-07-29T08:14:59Z</dcterms:created>
  <dcterms:modified xsi:type="dcterms:W3CDTF">2026-07-29T08:14:59Z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