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Curriculum</w:t>
      </w:r>
      <w:r>
        <w:t xml:space="preserve"> </w:t>
      </w:r>
      <w:r>
        <w:t xml:space="preserve">Development</w:t>
      </w:r>
      <w:r>
        <w:t xml:space="preserve"> </w:t>
      </w:r>
      <w:r>
        <w:t xml:space="preserve">Framework</w:t>
      </w:r>
      <w:r>
        <w:t xml:space="preserve"> </w:t>
      </w:r>
      <w:r>
        <w:t xml:space="preserve">for</w:t>
      </w:r>
      <w:r>
        <w:t xml:space="preserve"> </w:t>
      </w:r>
      <w:r>
        <w:t xml:space="preserve">Singapore</w:t>
      </w:r>
      <w:r>
        <w:t xml:space="preserve"> </w:t>
      </w:r>
      <w:r>
        <w:t xml:space="preserve">Singapore</w:t>
      </w:r>
    </w:p>
    <w:bookmarkStart w:id="34" w:name="X53ef49269cfadc09345569d1c2f4745365ef2a9"/>
    <w:p>
      <w:pPr>
        <w:pStyle w:val="Heading1"/>
      </w:pPr>
      <w:r>
        <w:t xml:space="preserve">Project Report: Strategic Curriculum Development Initiative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Steering Committee</w:t>
      </w:r>
      <w:r>
        <w:br/>
      </w:r>
      <w:r>
        <w:t xml:space="preserve">The Project Office, Singapore Singapore</w:t>
      </w:r>
    </w:p>
    <w:bookmarkStart w:id="20" w:name="executive-summary"/>
    <w:p>
      <w:pPr>
        <w:pStyle w:val="Heading2"/>
      </w:pPr>
      <w:r>
        <w:t xml:space="preserve">1. Executive Summary</w:t>
      </w:r>
    </w:p>
    <w:p>
      <w:pPr>
        <w:pStyle w:val="FirstParagraph"/>
      </w:pPr>
      <w:r>
        <w:t xml:space="preserve">This document serves as the comprehensive Project Report regarding the establishment and refinement of the</w:t>
      </w:r>
      <w:r>
        <w:t xml:space="preserve"> </w:t>
      </w:r>
      <w:r>
        <w:rPr>
          <w:bCs/>
          <w:b/>
        </w:rPr>
        <w:t xml:space="preserve">Curriculum Developer</w:t>
      </w:r>
      <w:r>
        <w:t xml:space="preserve"> </w:t>
      </w:r>
      <w:r>
        <w:t xml:space="preserve">framework within the educational landscape of</w:t>
      </w:r>
      <w:r>
        <w:t xml:space="preserve"> </w:t>
      </w:r>
      <w:r>
        <w:rPr>
          <w:bCs/>
          <w:b/>
        </w:rPr>
        <w:t xml:space="preserve">Singapore Singapore</w:t>
      </w:r>
      <w:r>
        <w:t xml:space="preserve">. As a global hub for innovation and education, Singapore must continuously adapt its pedagogical approaches to meet the demands of a rapidly evolving digital economy. This report outlines the strategic objectives, implementation strategies, and anticipated outcomes of enhancing curriculum design processes specifically tailored to the unique socio-cultural and economic context of</w:t>
      </w:r>
      <w:r>
        <w:t xml:space="preserve"> </w:t>
      </w:r>
      <w:r>
        <w:rPr>
          <w:bCs/>
          <w:b/>
        </w:rPr>
        <w:t xml:space="preserve">Singapore Singapore</w:t>
      </w:r>
      <w:r>
        <w:t xml:space="preserve">. The primary goal is to empower</w:t>
      </w:r>
      <w:r>
        <w:t xml:space="preserve"> </w:t>
      </w:r>
      <w:r>
        <w:rPr>
          <w:bCs/>
          <w:b/>
        </w:rPr>
        <w:t xml:space="preserve">Curriculum Developer</w:t>
      </w:r>
      <w:r>
        <w:t xml:space="preserve"> </w:t>
      </w:r>
      <w:r>
        <w:t xml:space="preserve">professionals with robust tools and methodologies that foster critical thinking, digital literacy, and cultural resilience among students across the archipelago.</w:t>
      </w:r>
    </w:p>
    <w:bookmarkEnd w:id="20"/>
    <w:bookmarkStart w:id="21" w:name="introduction-and-contextual-background"/>
    <w:p>
      <w:pPr>
        <w:pStyle w:val="Heading2"/>
      </w:pPr>
      <w:r>
        <w:t xml:space="preserve">2. Introduction and Contextual Background</w:t>
      </w:r>
    </w:p>
    <w:p>
      <w:pPr>
        <w:pStyle w:val="FirstParagraph"/>
      </w:pPr>
      <w:r>
        <w:t xml:space="preserve">The educational ecosystem in</w:t>
      </w:r>
      <w:r>
        <w:t xml:space="preserve"> </w:t>
      </w:r>
      <w:r>
        <w:rPr>
          <w:bCs/>
          <w:b/>
        </w:rPr>
        <w:t xml:space="preserve">Singapore Singapore</w:t>
      </w:r>
      <w:r>
        <w:t xml:space="preserve"> </w:t>
      </w:r>
      <w:r>
        <w:t xml:space="preserve">has long been recognized for its high standards and rigorous academic outcomes. However, the traditional rote-learning models are gradually being supplemented by competency-based frameworks that prioritize holistic development. In this transition, the role of the</w:t>
      </w:r>
      <w:r>
        <w:t xml:space="preserve"> </w:t>
      </w:r>
      <w:r>
        <w:rPr>
          <w:bCs/>
          <w:b/>
        </w:rPr>
        <w:t xml:space="preserve">Curriculum Developer</w:t>
      </w:r>
      <w:r>
        <w:t xml:space="preserve"> </w:t>
      </w:r>
      <w:r>
        <w:t xml:space="preserve">becomes pivotal. These professionals are not merely content creators but strategic architects of learning experiences that align with national goals such as Smart Nation initiatives and sustainability targets.</w:t>
      </w:r>
    </w:p>
    <w:p>
      <w:pPr>
        <w:pStyle w:val="BodyText"/>
      </w:pPr>
      <w:r>
        <w:rPr>
          <w:bCs/>
          <w:b/>
        </w:rPr>
        <w:t xml:space="preserve">Singapore Singapore</w:t>
      </w:r>
      <w:r>
        <w:t xml:space="preserve">, being a city-state with limited natural resources but abundant human capital, places immense value on education as its primary resource. Consequently, the</w:t>
      </w:r>
      <w:r>
        <w:t xml:space="preserve"> </w:t>
      </w:r>
      <w:r>
        <w:rPr>
          <w:bCs/>
          <w:b/>
        </w:rPr>
        <w:t xml:space="preserve">Curriculum Developer</w:t>
      </w:r>
      <w:r>
        <w:t xml:space="preserve"> </w:t>
      </w:r>
      <w:r>
        <w:t xml:space="preserve">must navigate a complex matrix of stakeholder expectations, including government bodies, industry leaders, parents, and educators. This report details how we intend to structure the curriculum development lifecycle to ensure relevance and efficacy in this unique environment.</w:t>
      </w:r>
    </w:p>
    <w:bookmarkEnd w:id="21"/>
    <w:bookmarkStart w:id="23" w:name="Xcab60cfa95e44c501a31023454e4f42aa8e76a8"/>
    <w:p>
      <w:pPr>
        <w:pStyle w:val="Heading2"/>
      </w:pPr>
      <w:r>
        <w:t xml:space="preserve">3. Objectives of the Curriculum Development Project</w:t>
      </w:r>
    </w:p>
    <w:p>
      <w:pPr>
        <w:pStyle w:val="FirstParagraph"/>
      </w:pPr>
      <w:r>
        <w:t xml:space="preserve">The primary objective of this project is to standardize and modernize the approach taken by every</w:t>
      </w:r>
      <w:r>
        <w:t xml:space="preserve"> </w:t>
      </w:r>
      <w:r>
        <w:rPr>
          <w:bCs/>
          <w:b/>
        </w:rPr>
        <w:t xml:space="preserve">Curriculum Developer</w:t>
      </w:r>
      <w:r>
        <w:t xml:space="preserve"> </w:t>
      </w:r>
      <w:r>
        <w:t xml:space="preserve">working within institutions across</w:t>
      </w:r>
      <w:r>
        <w:t xml:space="preserve"> </w:t>
      </w:r>
      <w:r>
        <w:rPr>
          <w:bCs/>
          <w:b/>
        </w:rPr>
        <w:t xml:space="preserve">Singapore Singapore</w:t>
      </w:r>
      <w:r>
        <w:t xml:space="preserve">. Specific objectives include:</w:t>
      </w:r>
    </w:p>
    <w:p>
      <w:pPr>
        <w:pStyle w:val="BodyText"/>
      </w:pPr>
      <w:r>
        <w:t xml:space="preserve">To integrate digital transformation tools into the core curriculum design process.</w:t>
      </w:r>
    </w:p>
    <w:p>
      <w:pPr>
        <w:pStyle w:val="BodyText"/>
      </w:pPr>
      <w:r>
        <w:t xml:space="preserve">To ensure that all curricula developed reflect the multicultural fabric of</w:t>
      </w:r>
      <w:r>
        <w:t xml:space="preserve"> </w:t>
      </w:r>
      <w:r>
        <w:rPr>
          <w:bCs/>
          <w:b/>
        </w:rPr>
        <w:t xml:space="preserve">Singapore Singapore</w:t>
      </w:r>
      <w:r>
        <w:t xml:space="preserve">.</w:t>
      </w:r>
    </w:p>
    <w:p>
      <w:pPr>
        <w:pStyle w:val="BodyText"/>
      </w:pPr>
      <w:r>
        <w:t xml:space="preserve">To equip</w:t>
      </w:r>
      <w:r>
        <w:t xml:space="preserve"> </w:t>
      </w:r>
      <w:r>
        <w:rPr>
          <w:bCs/>
          <w:b/>
        </w:rPr>
        <w:t xml:space="preserve">Curriculum Developer teams with agile methodologies for rapid iteration and feedback integration.</w:t>
      </w:r>
    </w:p>
    <w:bookmarkStart w:id="22" w:name="X7c3500ac296ad3ac9a78e3fe9a65662ac977546"/>
    <w:p>
      <w:pPr>
        <w:pStyle w:val="Heading3"/>
      </w:pPr>
      <w:r>
        <w:t xml:space="preserve">3.1 Strategic Alignment with National Policies</w:t>
      </w:r>
    </w:p>
    <w:p>
      <w:pPr>
        <w:pStyle w:val="FirstParagraph"/>
      </w:pPr>
      <w:r>
        <w:t xml:space="preserve">The curriculum frameworks must align seamlessly with the broader national policies of</w:t>
      </w:r>
      <w:r>
        <w:t xml:space="preserve"> </w:t>
      </w:r>
      <w:r>
        <w:rPr>
          <w:bCs/>
          <w:b/>
        </w:rPr>
        <w:t xml:space="preserve">Singapore Singapore</w:t>
      </w:r>
      <w:r>
        <w:t xml:space="preserve">. This includes adherence to the "Teach Less, Learn More" philosophy while simultaneously preparing students for high-stakes examinations. The</w:t>
      </w:r>
      <w:r>
        <w:t xml:space="preserve"> </w:t>
      </w:r>
      <w:r>
        <w:rPr>
          <w:bCs/>
          <w:b/>
        </w:rPr>
        <w:t xml:space="preserve">Curriculum Developer</w:t>
      </w:r>
      <w:r>
        <w:t xml:space="preserve"> </w:t>
      </w:r>
      <w:r>
        <w:t xml:space="preserve">is tasked with balancing these seemingly contradictory demands by creating modular learning pathways that allow for both depth of understanding and breadth of coverage.</w:t>
      </w:r>
    </w:p>
    <w:bookmarkEnd w:id="22"/>
    <w:bookmarkEnd w:id="23"/>
    <w:bookmarkStart w:id="26" w:name="Xdf3592a855f607cdd4219aa038ecaafc4a81559"/>
    <w:p>
      <w:pPr>
        <w:pStyle w:val="Heading2"/>
      </w:pPr>
      <w:r>
        <w:t xml:space="preserve">4. Methodology: The Agile Curriculum Framework</w:t>
      </w:r>
    </w:p>
    <w:p>
      <w:pPr>
        <w:pStyle w:val="FirstParagraph"/>
      </w:pPr>
      <w:r>
        <w:t xml:space="preserve">We propose the adoption of an Agile Curriculum Framework specifically designed for</w:t>
      </w:r>
      <w:r>
        <w:t xml:space="preserve"> </w:t>
      </w:r>
      <w:r>
        <w:rPr>
          <w:bCs/>
          <w:b/>
        </w:rPr>
        <w:t xml:space="preserve">Singapore Singapore</w:t>
      </w:r>
      <w:r>
        <w:t xml:space="preserve">. This methodology moves away from static, decade-long curriculum cycles toward dynamic, annual review cycles. For the</w:t>
      </w:r>
      <w:r>
        <w:t xml:space="preserve"> </w:t>
      </w:r>
      <w:r>
        <w:rPr>
          <w:bCs/>
          <w:b/>
        </w:rPr>
        <w:t xml:space="preserve">Curriculum Developer</w:t>
      </w:r>
      <w:r>
        <w:t xml:space="preserve">, this means engaging in continuous dialogue with industry partners and academic researchers.</w:t>
      </w:r>
    </w:p>
    <w:bookmarkStart w:id="24" w:name="stakeholder-engagement-in-singapore"/>
    <w:p>
      <w:pPr>
        <w:pStyle w:val="Heading3"/>
      </w:pPr>
      <w:r>
        <w:t xml:space="preserve">4.1 Stakeholder Engagement in Singapore</w:t>
      </w:r>
    </w:p>
    <w:p>
      <w:pPr>
        <w:pStyle w:val="FirstParagraph"/>
      </w:pPr>
      <w:r>
        <w:t xml:space="preserve">In</w:t>
      </w:r>
      <w:r>
        <w:t xml:space="preserve"> </w:t>
      </w:r>
      <w:r>
        <w:rPr>
          <w:bCs/>
          <w:b/>
        </w:rPr>
        <w:t xml:space="preserve">Singapore Singapore</w:t>
      </w:r>
      <w:r>
        <w:t xml:space="preserve">, stakeholder engagement is structured through formal committees and informal advisory panels. The</w:t>
      </w:r>
      <w:r>
        <w:t xml:space="preserve"> </w:t>
      </w:r>
      <w:r>
        <w:rPr>
          <w:bCs/>
          <w:b/>
        </w:rPr>
        <w:t xml:space="preserve">Curriculum Developer</w:t>
      </w:r>
      <w:r>
        <w:t xml:space="preserve"> </w:t>
      </w:r>
      <w:r>
        <w:t xml:space="preserve">will lead these engagements, ensuring that the voices of educators, parents, and students are heard. Special emphasis will be placed on community feedback mechanisms that reflect the localized needs of different regions within</w:t>
      </w:r>
      <w:r>
        <w:t xml:space="preserve"> </w:t>
      </w:r>
      <w:r>
        <w:rPr>
          <w:bCs/>
          <w:b/>
        </w:rPr>
        <w:t xml:space="preserve">Singapore Singapore</w:t>
      </w:r>
      <w:r>
        <w:t xml:space="preserve">.</w:t>
      </w:r>
    </w:p>
    <w:bookmarkEnd w:id="24"/>
    <w:bookmarkStart w:id="25" w:name="integration-of-local-values"/>
    <w:p>
      <w:pPr>
        <w:pStyle w:val="Heading3"/>
      </w:pPr>
      <w:r>
        <w:t xml:space="preserve">4.2 Integration of Local Values</w:t>
      </w:r>
    </w:p>
    <w:p>
      <w:pPr>
        <w:pStyle w:val="FirstParagraph"/>
      </w:pPr>
      <w:r>
        <w:t xml:space="preserve">A critical aspect of curriculum design in</w:t>
      </w:r>
      <w:r>
        <w:t xml:space="preserve"> </w:t>
      </w:r>
      <w:r>
        <w:rPr>
          <w:bCs/>
          <w:b/>
        </w:rPr>
        <w:t xml:space="preserve">Singapore Singapore</w:t>
      </w:r>
      <w:r>
        <w:t xml:space="preserve"> </w:t>
      </w:r>
      <w:r>
        <w:t xml:space="preserve">is the preservation and promotion of shared values such as respect, responsibility, resilience, and harmony. The</w:t>
      </w:r>
    </w:p>
    <w:p>
      <w:pPr>
        <w:pStyle w:val="BodyText"/>
      </w:pPr>
      <w:r>
        <w:t xml:space="preserve">Curriculum Developer must embed these values into every subject area, from science to literature. This ensures that the output is not just academically proficient but also socially responsible citizens of</w:t>
      </w:r>
      <w:r>
        <w:t xml:space="preserve"> </w:t>
      </w:r>
      <w:r>
        <w:rPr>
          <w:bCs/>
          <w:b/>
        </w:rPr>
        <w:t xml:space="preserve">Singapore Singapore</w:t>
      </w:r>
      <w:r>
        <w:t xml:space="preserve">.</w:t>
      </w:r>
    </w:p>
    <w:bookmarkEnd w:id="25"/>
    <w:bookmarkEnd w:id="26"/>
    <w:bookmarkStart w:id="28" w:name="implementation-strategy"/>
    <w:p>
      <w:pPr>
        <w:pStyle w:val="Heading2"/>
      </w:pPr>
      <w:r>
        <w:t xml:space="preserve">5. Implementation Strategy</w:t>
      </w:r>
    </w:p>
    <w:p>
      <w:pPr>
        <w:pStyle w:val="FirstParagraph"/>
      </w:pPr>
      <w:r>
        <w:t xml:space="preserve">The implementation phase involves a phased rollout across primary and secondary education levels in</w:t>
      </w:r>
      <w:r>
        <w:t xml:space="preserve"> </w:t>
      </w:r>
      <w:r>
        <w:rPr>
          <w:bCs/>
          <w:b/>
        </w:rPr>
        <w:t xml:space="preserve">Singapore Singapore</w:t>
      </w:r>
      <w:r>
        <w:t xml:space="preserve">. Phase One focuses on pilot programs led by selected schools where expert</w:t>
      </w:r>
      <w:r>
        <w:t xml:space="preserve"> </w:t>
      </w:r>
      <w:hyperlink w:anchor="Xa39a3ee5e6b4b0d3255bfef95601890afd80709">
        <w:r>
          <w:rPr>
            <w:rStyle w:val="Hyperlink"/>
          </w:rPr>
          <w:t xml:space="preserve">Curriculum Developer</w:t>
        </w:r>
      </w:hyperlink>
      <w:r>
        <w:t xml:space="preserve">s will test new modules. Phase Two involves scaling these successes based on data-driven insights. Throughout this process, the</w:t>
      </w:r>
    </w:p>
    <w:p>
      <w:pPr>
        <w:pStyle w:val="BodyText"/>
      </w:pPr>
      <w:r>
        <w:t xml:space="preserve">Curriculum Developer plays a supervisory role, ensuring fidelity to the design principles while allowing for local adaptation.</w:t>
      </w:r>
    </w:p>
    <w:bookmarkStart w:id="27" w:name="professional-development-for-educators"/>
    <w:p>
      <w:pPr>
        <w:pStyle w:val="Heading3"/>
      </w:pPr>
      <w:r>
        <w:t xml:space="preserve">5.1 Professional Development for Educators</w:t>
      </w:r>
    </w:p>
    <w:p>
      <w:pPr>
        <w:pStyle w:val="FirstParagraph"/>
      </w:pPr>
      <w:r>
        <w:t xml:space="preserve">No curriculum is effective without teacher buy-in and capability. Therefore, a significant component of this project is training educators in</w:t>
      </w:r>
      <w:r>
        <w:t xml:space="preserve"> </w:t>
      </w:r>
      <w:r>
        <w:rPr>
          <w:bCs/>
          <w:b/>
        </w:rPr>
        <w:t xml:space="preserve">Singapore Singapore</w:t>
      </w:r>
      <w:r>
        <w:t xml:space="preserve"> </w:t>
      </w:r>
      <w:r>
        <w:t xml:space="preserve">on how to deliver the new curricula developed by the</w:t>
      </w:r>
      <w:r>
        <w:t xml:space="preserve"> </w:t>
      </w:r>
      <w:hyperlink w:anchor="Xa39a3ee5e6b4b0d3255bfef95601890afd80709">
        <w:r>
          <w:rPr>
            <w:rStyle w:val="Hyperlink"/>
          </w:rPr>
          <w:t xml:space="preserve">Curriculum Developer</w:t>
        </w:r>
      </w:hyperlink>
      <w:r>
        <w:t xml:space="preserve"> </w:t>
      </w:r>
      <w:r>
        <w:t xml:space="preserve">teams. This includes workshops on inquiry-based learning, technology integration, and assessment strategies.</w:t>
      </w:r>
    </w:p>
    <w:bookmarkEnd w:id="27"/>
    <w:bookmarkEnd w:id="28"/>
    <w:bookmarkStart w:id="29" w:name="challenges-and-risk-mitigation"/>
    <w:p>
      <w:pPr>
        <w:pStyle w:val="Heading2"/>
      </w:pPr>
      <w:r>
        <w:t xml:space="preserve">6. Challenges and Risk Mitigation</w:t>
      </w:r>
    </w:p>
    <w:p>
      <w:pPr>
        <w:pStyle w:val="FirstParagraph"/>
      </w:pPr>
      <w:r>
        <w:t xml:space="preserve">Developing a curriculum in</w:t>
      </w:r>
      <w:r>
        <w:t xml:space="preserve"> </w:t>
      </w:r>
      <w:r>
        <w:rPr>
          <w:bCs/>
          <w:b/>
        </w:rPr>
        <w:t xml:space="preserve">Singapore Singapore</w:t>
      </w:r>
      <w:r>
        <w:t xml:space="preserve"> </w:t>
      </w:r>
      <w:r>
        <w:t xml:space="preserve">presents specific challenges. One major risk is resistance to change from traditionalists who prefer established methods. To mitigate this, the</w:t>
      </w:r>
      <w:r>
        <w:t xml:space="preserve"> </w:t>
      </w:r>
      <w:hyperlink w:anchor="Xa39a3ee5e6b4b0d3255bfef95601890afd80709">
        <w:r>
          <w:rPr>
            <w:rStyle w:val="Hyperlink"/>
          </w:rPr>
          <w:t xml:space="preserve">Curriculum Developer</w:t>
        </w:r>
      </w:hyperlink>
      <w:r>
        <w:t xml:space="preserve"> </w:t>
      </w:r>
      <w:r>
        <w:t xml:space="preserve">must provide robust evidence of the efficacy of new approaches through pilot data. Another challenge is the rapid pace of technological change in</w:t>
      </w:r>
      <w:r>
        <w:t xml:space="preserve"> </w:t>
      </w:r>
      <w:r>
        <w:rPr>
          <w:bCs/>
          <w:b/>
        </w:rPr>
        <w:t xml:space="preserve">Singapore Singapore</w:t>
      </w:r>
      <w:r>
        <w:t xml:space="preserve">, which can render curriculum content obsolete quickly. The agile nature of our proposed framework addresses this by allowing for frequent updates, a task overseen by dedicated</w:t>
      </w:r>
      <w:r>
        <w:t xml:space="preserve"> </w:t>
      </w:r>
      <w:hyperlink w:anchor="Xa39a3ee5e6b4b0d3255bfef95601890afd80709">
        <w:r>
          <w:rPr>
            <w:rStyle w:val="Hyperlink"/>
          </w:rPr>
          <w:t xml:space="preserve">Curriculum Developer</w:t>
        </w:r>
      </w:hyperlink>
      <w:r>
        <w:t xml:space="preserve"> </w:t>
      </w:r>
      <w:r>
        <w:t xml:space="preserve">units.</w:t>
      </w:r>
    </w:p>
    <w:bookmarkEnd w:id="29"/>
    <w:bookmarkStart w:id="31" w:name="expected-outcomes-and-impact-assessment"/>
    <w:p>
      <w:pPr>
        <w:pStyle w:val="Heading2"/>
      </w:pPr>
      <w:r>
        <w:t xml:space="preserve">7. Expected Outcomes and Impact Assessment</w:t>
      </w:r>
    </w:p>
    <w:p>
      <w:pPr>
        <w:pStyle w:val="FirstParagraph"/>
      </w:pPr>
      <w:r>
        <w:t xml:space="preserve">The successful execution of this project will result in a curriculum that is highly responsive to the needs of students in</w:t>
      </w:r>
      <w:r>
        <w:t xml:space="preserve"> </w:t>
      </w:r>
      <w:r>
        <w:rPr>
          <w:bCs/>
          <w:b/>
        </w:rPr>
        <w:t xml:space="preserve">Singapore Singapore</w:t>
      </w:r>
      <w:r>
        <w:t xml:space="preserve">. Key performance indicators include improved student engagement scores, higher retention rates in STEM subjects, and positive feedback from industry partners regarding graduate readiness. The</w:t>
      </w:r>
      <w:r>
        <w:t xml:space="preserve"> </w:t>
      </w:r>
      <w:hyperlink w:anchor="Xa39a3ee5e6b4b0d3255bfef95601890afd80709">
        <w:r>
          <w:rPr>
            <w:rStyle w:val="Hyperlink"/>
          </w:rPr>
          <w:t xml:space="preserve">Curriculum Developer</w:t>
        </w:r>
      </w:hyperlink>
      <w:r>
        <w:t xml:space="preserve"> </w:t>
      </w:r>
      <w:r>
        <w:t xml:space="preserve">team will be responsible for monitoring these metrics annually.</w:t>
      </w:r>
    </w:p>
    <w:bookmarkStart w:id="30" w:name="long-term-vision-for-singapore"/>
    <w:p>
      <w:pPr>
        <w:pStyle w:val="Heading3"/>
      </w:pPr>
      <w:r>
        <w:t xml:space="preserve">7.1 Long-term Vision for Singapore</w:t>
      </w:r>
    </w:p>
    <w:p>
      <w:pPr>
        <w:pStyle w:val="FirstParagraph"/>
      </w:pPr>
      <w:r>
        <w:t xml:space="preserve">By optimizing the role of the</w:t>
      </w:r>
      <w:r>
        <w:t xml:space="preserve"> </w:t>
      </w:r>
      <w:hyperlink w:anchor="Xa39a3ee5e6b4b0d3255bfef95601890afd80709">
        <w:r>
          <w:rPr>
            <w:rStyle w:val="Hyperlink"/>
          </w:rPr>
          <w:t xml:space="preserve">Curriculum Developer</w:t>
        </w:r>
      </w:hyperlink>
      <w:r>
        <w:t xml:space="preserve">,</w:t>
      </w:r>
      <w:r>
        <w:t xml:space="preserve"> </w:t>
      </w:r>
      <w:r>
        <w:rPr>
          <w:bCs/>
          <w:b/>
        </w:rPr>
        <w:t xml:space="preserve">Singapore Singapore</w:t>
      </w:r>
      <w:r>
        <w:t xml:space="preserve"> </w:t>
      </w:r>
      <w:r>
        <w:t xml:space="preserve">aims to solidify its position as a global leader in education innovation. The curriculum will serve as a model for other nations, demonstrating how small states can leverage educational excellence to drive economic and social prosperity.</w:t>
      </w:r>
    </w:p>
    <w:bookmarkEnd w:id="30"/>
    <w:bookmarkEnd w:id="31"/>
    <w:bookmarkStart w:id="32" w:name="conclusion"/>
    <w:p>
      <w:pPr>
        <w:pStyle w:val="Heading2"/>
      </w:pPr>
      <w:r>
        <w:t xml:space="preserve">8. Conclusion</w:t>
      </w:r>
    </w:p>
    <w:p>
      <w:pPr>
        <w:pStyle w:val="FirstParagraph"/>
      </w:pPr>
      <w:r>
        <w:t xml:space="preserve">In conclusion, this Project Report outlines a comprehensive strategy for enhancing curriculum development in</w:t>
      </w:r>
      <w:r>
        <w:t xml:space="preserve"> </w:t>
      </w:r>
      <w:r>
        <w:rPr>
          <w:bCs/>
          <w:b/>
        </w:rPr>
        <w:t xml:space="preserve">Singapore Singapore</w:t>
      </w:r>
      <w:r>
        <w:t xml:space="preserve">. By empowering the</w:t>
      </w:r>
      <w:r>
        <w:t xml:space="preserve"> </w:t>
      </w:r>
      <w:hyperlink w:anchor="Xa39a3ee5e6b4b0d3255bfef95601890afd80709">
        <w:r>
          <w:rPr>
            <w:rStyle w:val="Hyperlink"/>
          </w:rPr>
          <w:t xml:space="preserve">Curriculum Developer</w:t>
        </w:r>
      </w:hyperlink>
      <w:r>
        <w:t xml:space="preserve"> </w:t>
      </w:r>
      <w:r>
        <w:t xml:space="preserve">with modern methodologies, local context awareness, and stakeholder engagement tools, we can create an educational system that is both rigorous and relevant. The journey of a</w:t>
      </w:r>
      <w:r>
        <w:t xml:space="preserve"> </w:t>
      </w:r>
      <w:hyperlink w:anchor="Xa39a3ee5e6b4b0d3255bfef95601890afd80709">
        <w:r>
          <w:rPr>
            <w:rStyle w:val="Hyperlink"/>
          </w:rPr>
          <w:t xml:space="preserve">Curriculum Developer</w:t>
        </w:r>
      </w:hyperlink>
      <w:r>
        <w:t xml:space="preserve"> </w:t>
      </w:r>
      <w:r>
        <w:t xml:space="preserve">in this region is one of constant adaptation and innovation, driven by the unique spirit and aspirations of</w:t>
      </w:r>
      <w:r>
        <w:t xml:space="preserve"> </w:t>
      </w:r>
      <w:r>
        <w:rPr>
          <w:bCs/>
          <w:b/>
        </w:rPr>
        <w:t xml:space="preserve">Singapore Singapore</w:t>
      </w:r>
      <w:r>
        <w:t xml:space="preserve">. It is through such dedicated efforts that we ensure the continued success and competitiveness of our nation's future generations.</w:t>
      </w:r>
    </w:p>
    <w:bookmarkEnd w:id="32"/>
    <w:bookmarkStart w:id="33" w:name="recommendations-for-next-steps"/>
    <w:p>
      <w:pPr>
        <w:pStyle w:val="Heading2"/>
      </w:pPr>
      <w:r>
        <w:t xml:space="preserve">9. Recommendations for Next Steps</w:t>
      </w:r>
    </w:p>
    <w:p>
      <w:pPr>
        <w:numPr>
          <w:ilvl w:val="0"/>
          <w:numId w:val="1001"/>
        </w:numPr>
        <w:pStyle w:val="Compact"/>
      </w:pPr>
      <w:r>
        <w:t xml:space="preserve">Establish a central task force of senior</w:t>
      </w:r>
      <w:r>
        <w:t xml:space="preserve"> </w:t>
      </w:r>
      <w:hyperlink w:anchor="Xa39a3ee5e6b4b0d3255bfef95601890afd80709">
        <w:r>
          <w:rPr>
            <w:rStyle w:val="Hyperlink"/>
          </w:rPr>
          <w:t xml:space="preserve">Curriculum Developer</w:t>
        </w:r>
      </w:hyperlink>
      <w:r>
        <w:t xml:space="preserve">s to oversee the initial pilot in</w:t>
      </w:r>
      <w:r>
        <w:t xml:space="preserve"> </w:t>
      </w:r>
      <w:r>
        <w:rPr>
          <w:bCs/>
          <w:b/>
        </w:rPr>
        <w:t xml:space="preserve">Singapore Singapore</w:t>
      </w:r>
      <w:r>
        <w:t xml:space="preserve">.</w:t>
      </w:r>
    </w:p>
    <w:p>
      <w:pPr>
        <w:numPr>
          <w:ilvl w:val="0"/>
          <w:numId w:val="1001"/>
        </w:numPr>
      </w:pPr>
      <w:r>
        <w:t xml:space="preserve">Fund professional development programs focused on agile curriculum design.</w:t>
      </w:r>
    </w:p>
    <w:p>
      <w:pPr>
        <w:numPr>
          <w:ilvl w:val="0"/>
          <w:numId w:val="1000"/>
        </w:numPr>
      </w:pPr>
      <w:r>
        <w:t xml:space="preserve">Submit final approval for the budget allocation required to support these initiatives across</w:t>
      </w:r>
      <w:r>
        <w:t xml:space="preserve"> </w:t>
      </w:r>
      <w:r>
        <w:rPr>
          <w:bCs/>
          <w:b/>
        </w:rPr>
        <w:t xml:space="preserve">Singapore Singapore</w:t>
      </w: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Curriculum Development Framework for Singapore Singapore</dc:title>
  <dc:creator/>
  <dc:language>en</dc:language>
  <cp:keywords/>
  <dcterms:created xsi:type="dcterms:W3CDTF">2026-07-29T07:53:44Z</dcterms:created>
  <dcterms:modified xsi:type="dcterms:W3CDTF">2026-07-29T07:53:44Z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