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Spain</w:t>
      </w:r>
      <w:r>
        <w:t xml:space="preserve"> </w:t>
      </w:r>
      <w:r>
        <w:t xml:space="preserve">Valencia</w:t>
      </w:r>
    </w:p>
    <w:bookmarkStart w:id="28" w:name="X235f56a29258c80cb47ad6e2947c98d0eafd777"/>
    <w:p>
      <w:pPr>
        <w:pStyle w:val="Heading1"/>
      </w:pPr>
      <w:r>
        <w:t xml:space="preserve">Project Report: Strategic Curriculum Development for Educational Excellence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Ministry of Education, Generalitat Valenciana</w:t>
      </w:r>
      <w:r>
        <w:br/>
      </w:r>
      <w:r>
        <w:rPr>
          <w:bCs/>
          <w:b/>
        </w:rPr>
        <w:t xml:space="preserve">From:</w:t>
      </w:r>
      <w:r>
        <w:t xml:space="preserve"> </w:t>
      </w:r>
      <w:r>
        <w:t xml:space="preserve">Strategic Planning Committee</w:t>
      </w:r>
      <w:r>
        <w:br/>
      </w:r>
    </w:p>
    <w:p>
      <w:pPr>
        <w:pStyle w:val="BodyText"/>
      </w:pPr>
      <w:r>
        <w:t xml:space="preserve">: Implementation of the Modern Curriculum Developer Framework in Spain Valencia</w:t>
      </w:r>
    </w:p>
    <w:bookmarkStart w:id="20" w:name="introduction"/>
    <w:p>
      <w:pPr>
        <w:pStyle w:val="Heading2"/>
      </w:pPr>
      <w:r>
        <w:t xml:space="preserve">1. Introduction and Context</w:t>
      </w:r>
    </w:p>
    <w:p>
      <w:pPr>
        <w:pStyle w:val="FirstParagraph"/>
      </w:pPr>
      <w:r>
        <w:t xml:space="preserve">The educational landscape in Spain is currently undergoing a significant transformation driven by technological advancements, globalization, and shifting pedagogical paradigms. Within this broad national context, the region of Valencia stands out as a unique hub where traditional values meet modern innovation. This project report outlines the critical necessity of employing specialized Curriculum Developer strategies tailored specifically for the educational ecosystem in Spain Valencia. The primary objective is to enhance educational outcomes by creating learning materials and structural frameworks that resonate with both local cultural nuances and global standards.</w:t>
      </w:r>
    </w:p>
    <w:p>
      <w:pPr>
        <w:pStyle w:val="BodyText"/>
      </w:pPr>
      <w:r>
        <w:t xml:space="preserve">The role of a Curriculum Developer in this context extends beyond mere content creation. It involves a deep synthesis of regulatory compliance, pedagogical research, and community engagement. By focusing on Spain Valencia, we aim to address the specific linguistic duality (Valencian/Castilian), the regional cultural heritage, and the economic needs of one of Spain’s most dynamic autonomous communities.</w:t>
      </w:r>
    </w:p>
    <w:bookmarkEnd w:id="20"/>
    <w:bookmarkStart w:id="21" w:name="objectives"/>
    <w:p>
      <w:pPr>
        <w:pStyle w:val="Heading2"/>
      </w:pPr>
      <w:r>
        <w:t xml:space="preserve">2. Project Objectives</w:t>
      </w:r>
    </w:p>
    <w:p>
      <w:pPr>
        <w:pStyle w:val="FirstParagraph"/>
      </w:pPr>
      <w:r>
        <w:t xml:space="preserve">The core mission of this initiative is to empower educators in Spain Valencia through robust curricular tools. The specific objectives are as follows:</w:t>
      </w:r>
    </w:p>
    <w:p>
      <w:pPr>
        <w:numPr>
          <w:ilvl w:val="0"/>
          <w:numId w:val="1001"/>
        </w:numPr>
        <w:pStyle w:val="Compact"/>
      </w:pPr>
      <w:r>
        <w:rPr>
          <w:bCs/>
          <w:b/>
        </w:rPr>
        <w:t xml:space="preserve">Pedagogical Alignment:</w:t>
      </w:r>
      <w:r>
        <w:t xml:space="preserve"> </w:t>
      </w:r>
      <w:r>
        <w:t xml:space="preserve">Ensure that all curriculum materials align with the latest standards set by the Spanish Ministry of Education while respecting the decentralization powers granted to regional authorities in Spain Valencia.</w:t>
      </w:r>
    </w:p>
    <w:p>
      <w:pPr>
        <w:numPr>
          <w:ilvl w:val="0"/>
          <w:numId w:val="1001"/>
        </w:numPr>
        <w:pStyle w:val="Compact"/>
      </w:pPr>
      <w:r>
        <w:rPr>
          <w:bCs/>
          <w:b/>
        </w:rPr>
        <w:t xml:space="preserve">Linguistic Inclusivity:</w:t>
      </w:r>
      <w:r>
        <w:t xml:space="preserve"> </w:t>
      </w:r>
      <w:r>
        <w:t xml:space="preserve">Develop a bilingual or trilingual framework that supports both Valencian and Castilian Spanish, ensuring equitable access to education for all students regardless of their primary language.</w:t>
      </w:r>
    </w:p>
    <w:p>
      <w:pPr>
        <w:numPr>
          <w:ilvl w:val="0"/>
          <w:numId w:val="1001"/>
        </w:numPr>
        <w:pStyle w:val="Compact"/>
      </w:pPr>
      <w:r>
        <w:rPr>
          <w:bCs/>
          <w:b/>
        </w:rPr>
        <w:t xml:space="preserve">Digital Integration:</w:t>
      </w:r>
      <w:r>
        <w:t xml:space="preserve"> </w:t>
      </w:r>
      <w:r>
        <w:t xml:space="preserve">As Spain Valencia moves toward digital transformation, the Curriculum Developer must integrate digital literacy across all subjects, preparing students for a technology-driven workforce.</w:t>
      </w:r>
    </w:p>
    <w:p>
      <w:pPr>
        <w:numPr>
          <w:ilvl w:val="0"/>
          <w:numId w:val="1001"/>
        </w:numPr>
        <w:pStyle w:val="Compact"/>
      </w:pPr>
      <w:r>
        <w:rPr>
          <w:bCs/>
          <w:b/>
        </w:rPr>
        <w:t xml:space="preserve">Cultural Relevance:</w:t>
      </w:r>
      <w:r>
        <w:t xml:space="preserve"> </w:t>
      </w:r>
      <w:r>
        <w:t xml:space="preserve">Embed local history, geography, and artistic traditions of the Valencia region into the core curriculum to foster a sense of identity and civic pride among students.</w:t>
      </w:r>
    </w:p>
    <w:bookmarkEnd w:id="21"/>
    <w:bookmarkStart w:id="26" w:name="methodology"/>
    <w:p>
      <w:pPr>
        <w:pStyle w:val="Heading2"/>
      </w:pPr>
      <w:r>
        <w:t xml:space="preserve">3. Methodology for Curriculum Development</w:t>
      </w:r>
    </w:p>
    <w:p>
      <w:pPr>
        <w:pStyle w:val="FirstParagraph"/>
      </w:pPr>
      <w:r>
        <w:t xml:space="preserve">To achieve these objectives, we employ a four-phase methodology designed by experienced Curriculum Developer teams. This approach ensures that every document produced is rigorous, relevant, and ready for implementation in classrooms across Spain Valencia.</w:t>
      </w:r>
    </w:p>
    <w:bookmarkStart w:id="22" w:name="X0d0fb4ca0a7ad2d6b8cb236680957be9f9d3d98"/>
    <w:p>
      <w:pPr>
        <w:pStyle w:val="Heading3"/>
      </w:pPr>
      <w:r>
        <w:t xml:space="preserve">Phase 1: Needs Analysis and Regulatory Audit</w:t>
      </w:r>
    </w:p>
    <w:p>
      <w:pPr>
        <w:pStyle w:val="FirstParagraph"/>
      </w:pPr>
      <w:r>
        <w:t xml:space="preserve">The initial phase involves a comprehensive audit of current educational standards in Spain Valencia. This includes reviewing the LOMLOE (Organic Law 3/2020) framework and adapting it to regional specificities. We analyze data from schools in major urban centers like Valencia city and Alicante, as well as rural areas, to identify gaps in learning outcomes.</w:t>
      </w:r>
    </w:p>
    <w:bookmarkEnd w:id="22"/>
    <w:bookmarkStart w:id="23" w:name="phase-2-stakeholder-engagement"/>
    <w:p>
      <w:pPr>
        <w:pStyle w:val="Heading3"/>
      </w:pPr>
      <w:r>
        <w:t xml:space="preserve">Phase 2: Stakeholder Engagement</w:t>
      </w:r>
    </w:p>
    <w:p>
      <w:pPr>
        <w:pStyle w:val="FirstParagraph"/>
      </w:pPr>
      <w:r>
        <w:t xml:space="preserve">A successful Curriculum Developer must listen to the end-users. We conduct workshops with teachers, parents, and local industry leaders in Spain Valencia. This feedback loop ensures that the curriculum is not only academically sound but also practically useful for students’ future employability in key regional sectors such as agri-food technology, tourism management, and renewable energy.</w:t>
      </w:r>
    </w:p>
    <w:bookmarkEnd w:id="23"/>
    <w:bookmarkStart w:id="24" w:name="phase-3-content-design-and-localization"/>
    <w:p>
      <w:pPr>
        <w:pStyle w:val="Heading3"/>
      </w:pPr>
      <w:r>
        <w:t xml:space="preserve">Phase 3: Content Design and Localization</w:t>
      </w:r>
    </w:p>
    <w:p>
      <w:pPr>
        <w:pStyle w:val="FirstParagraph"/>
      </w:pPr>
      <w:r>
        <w:t xml:space="preserve">In this phase, subject matter experts work alongside linguists to draft materials. The focus is on creating modular content that allows for flexibility. For instance, STEM subjects are designed with global benchmarks in mind, while Humanities subjects heavily feature local Valencian history and literature. This dual approach ensures that students in Spain Valencia are globally competitive yet locally grounded.</w:t>
      </w:r>
    </w:p>
    <w:bookmarkEnd w:id="24"/>
    <w:bookmarkStart w:id="25" w:name="phase-4-pilot-testing-and-iteration"/>
    <w:p>
      <w:pPr>
        <w:pStyle w:val="Heading3"/>
      </w:pPr>
      <w:r>
        <w:t xml:space="preserve">Phase 4: Pilot Testing and Iteration</w:t>
      </w:r>
    </w:p>
    <w:p>
      <w:pPr>
        <w:pStyle w:val="FirstParagraph"/>
      </w:pPr>
      <w:r>
        <w:t xml:space="preserve">The draft curriculum is piloted in a select group of schools across different zones of Spain Valencia. Data on student engagement, test scores, and teacher satisfaction is collected. The Curriculum Developer team then iterates on the materials based on this empirical evidence before full-scale rollout.</w:t>
      </w:r>
    </w:p>
    <w:bookmarkEnd w:id="25"/>
    <w:bookmarkEnd w:id="26"/>
    <w:bookmarkStart w:id="27" w:name="key-challenges"/>
    <w:p>
      <w:pPr>
        <w:pStyle w:val="Heading2"/>
      </w:pPr>
      <w:r>
        <w:t xml:space="preserve">4. Key Challenges and Solutions</w:t>
      </w:r>
    </w:p>
    <w:p>
      <w:pPr>
        <w:pStyle w:val="FirstParagraph"/>
      </w:pPr>
      <w:r>
        <w:t xml:space="preserve">Implementing a new curriculum framework presents distinct challenges, particularly in a region with strong regional identities like Spain Valencia.</w:t>
      </w:r>
    </w:p>
    <w:p>
      <w:pPr>
        <w:pStyle w:val="BodyText"/>
      </w:pPr>
      <w:r>
        <w:rPr>
          <w:bCs/>
          <w:b/>
        </w:rPr>
        <w:t xml:space="preserve">Challenge</w:t>
      </w:r>
    </w:p>
    <w:p>
      <w:pPr>
        <w:pStyle w:val="BodyText"/>
      </w:pPr>
      <w:r>
        <w:rPr>
          <w:bCs/>
          <w:b/>
        </w:rPr>
        <w:t xml:space="preserve">Description</w:t>
      </w:r>
    </w:p>
    <w:p>
      <w:pPr>
        <w:pStyle w:val="BodyText"/>
      </w:pPr>
      <w:r>
        <w:rPr>
          <w:bCs/>
          <w:b/>
        </w:rPr>
        <w:t xml:space="preserve">Solution Strategy by Curriculum Developer</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Spain Valencia</dc:title>
  <dc:creator/>
  <dc:language>en</dc:language>
  <cp:keywords/>
  <dcterms:created xsi:type="dcterms:W3CDTF">2026-07-29T08:14:33Z</dcterms:created>
  <dcterms:modified xsi:type="dcterms:W3CDTF">2026-07-29T08:14:33Z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