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33" w:name="Xdca5e901b0e4c4ddf0d055b5190e3867044d9d9"/>
    <w:p>
      <w:pPr>
        <w:pStyle w:val="Heading1"/>
      </w:pPr>
      <w:r>
        <w:t xml:space="preserve">Project Report: Strategic Implementation of a Curriculum Developer Role in Tanzania, Dar es Salaam</w:t>
      </w:r>
    </w:p>
    <w:p>
      <w:pPr>
        <w:pStyle w:val="FirstParagraph"/>
      </w:pPr>
      <w:r>
        <w:rPr>
          <w:bCs/>
          <w:b/>
        </w:rPr>
        <w:t xml:space="preserve">Date:</w:t>
      </w:r>
      <w:r>
        <w:t xml:space="preserve"> </w:t>
      </w:r>
      <w:r>
        <w:t xml:space="preserve">October 26, 2023</w:t>
      </w:r>
      <w:r>
        <w:br/>
      </w:r>
      <w:r>
        <w:rPr>
          <w:bCs/>
          <w:b/>
        </w:rPr>
        <w:t xml:space="preserve">To:</w:t>
      </w:r>
      <w:r>
        <w:t xml:space="preserve">The Board of Directors and Stakeholders</w:t>
      </w:r>
      <w:r>
        <w:br/>
      </w:r>
      <w:r>
        <w:rPr>
          <w:bCs/>
          <w:b/>
        </w:rPr>
        <w:t xml:space="preserve">From:The Project Management Unit</w:t>
      </w:r>
      <w:r>
        <w:br/>
      </w:r>
      <w:r>
        <w:rPr>
          <w:bCs/>
          <w:b/>
        </w:rPr>
        <w:t xml:space="preserve">&lt; strong&gt;Subject:Status Report on the Establishment of the Curriculum Developer Position in Tanzania, Dar es Salaam &lt; section id = "executive-summary" &gt;&lt; h2 &gt;1. Executive Summary</w:t>
      </w:r>
    </w:p>
    <w:p>
      <w:pPr>
        <w:pStyle w:val="BodyText"/>
      </w:pPr>
      <w:r>
        <w:t xml:space="preserve">This report outlines the strategic initiatives, progress, and future directions regarding the development and implementation of a dedicated Curriculum Developer role within our educational framework in Tanzania, specifically focusing on the commercial and educational hub of Dar es Salaam. As Tanzania continues to modernize its education sector under the Vision 2025 initiative, there is a critical need for localized curriculum development that aligns global best practices with local cultural and economic realities. This project aims to bridge the gap between theoretical knowledge and practical skills required by the Tanzanian workforce.</w:t>
      </w:r>
    </w:p>
    <w:bookmarkStart w:id="21" w:name="background"/>
    <w:bookmarkStart w:id="20" w:name="background-and-context"/>
    <w:p>
      <w:pPr>
        <w:pStyle w:val="Heading2"/>
      </w:pPr>
      <w:r>
        <w:t xml:space="preserve">2. Background and Context</w:t>
      </w:r>
    </w:p>
    <w:p>
      <w:pPr>
        <w:pStyle w:val="FirstParagraph"/>
      </w:pPr>
      <w:r>
        <w:t xml:space="preserve">Dar es Salaam, as the economic capital of Tanzania, serves as a melting pot for diverse educational needs ranging from primary schooling to vocational training and higher education. The rapid urbanization of Dar es Salaam has necessitated an urgent review of existing educational materials which often fail to reflect the dynamic nature of the local job market.</w:t>
      </w:r>
    </w:p>
    <w:p>
      <w:pPr>
        <w:pStyle w:val="BodyText"/>
      </w:pPr>
      <w:r>
        <w:t xml:space="preserve">The traditional approach to curriculum implementation in Tanzania has often relied heavily on imported or generalized materials that do not adequately address local nuances. By establishing a specialized Curriculum Developer position based in Dar es Salaam, we aim to create context-specific learning modules that enhance student engagement and improve employability outcomes. This project is part of a broader commitment to educational excellence and social impact in East Africa.</w:t>
      </w:r>
    </w:p>
    <w:bookmarkEnd w:id="20"/>
    <w:bookmarkEnd w:id="21"/>
    <w:bookmarkStart w:id="23" w:name="objectives"/>
    <w:bookmarkStart w:id="22" w:name="project-objectives"/>
    <w:p>
      <w:pPr>
        <w:pStyle w:val="Heading2"/>
      </w:pPr>
      <w:r>
        <w:t xml:space="preserve">3. Project Objectives</w:t>
      </w:r>
    </w:p>
    <w:p>
      <w:pPr>
        <w:pStyle w:val="FirstParagraph"/>
      </w:pPr>
      <w:r>
        <w:t xml:space="preserve">The primary goal of this initiative is to empower the Curriculum Developer role with the necessary resources, authority, and scope to effect meaningful change. The specific objectives include:</w:t>
      </w:r>
    </w:p>
    <w:p>
      <w:pPr>
        <w:numPr>
          <w:ilvl w:val="0"/>
          <w:numId w:val="1001"/>
        </w:numPr>
        <w:pStyle w:val="Compact"/>
      </w:pPr>
      <w:r>
        <w:rPr>
          <w:bCs/>
          <w:b/>
        </w:rPr>
        <w:t xml:space="preserve">Localization:</w:t>
      </w:r>
    </w:p>
    <w:p>
      <w:pPr>
        <w:numPr>
          <w:ilvl w:val="0"/>
          <w:numId w:val="1001"/>
        </w:numPr>
        <w:pStyle w:val="Compact"/>
      </w:pPr>
      <w:r>
        <w:rPr>
          <w:bCs/>
          <w:b/>
        </w:rPr>
        <w:t xml:space="preserve">Skill Alignment:</w:t>
      </w:r>
    </w:p>
    <w:p>
      <w:pPr>
        <w:numPr>
          <w:ilvl w:val="0"/>
          <w:numId w:val="1001"/>
        </w:numPr>
        <w:pStyle w:val="Compact"/>
      </w:pPr>
      <w:r>
        <w:rPr>
          <w:bCs/>
          <w:b/>
        </w:rPr>
        <w:t xml:space="preserve">Digital Integration:</w:t>
      </w:r>
    </w:p>
    <w:p>
      <w:pPr>
        <w:numPr>
          <w:ilvl w:val="0"/>
          <w:numId w:val="1001"/>
        </w:numPr>
        <w:pStyle w:val="Compact"/>
      </w:pPr>
      <w:r>
        <w:rPr>
          <w:bCs/>
          <w:b/>
        </w:rPr>
        <w:t xml:space="preserve">Inclusivity:</w:t>
      </w:r>
    </w:p>
    <w:bookmarkEnd w:id="22"/>
    <w:bookmarkEnd w:id="23"/>
    <w:bookmarkStart w:id="28" w:name="methodology"/>
    <w:bookmarkStart w:id="27" w:name="methodology-and-approach"/>
    <w:p>
      <w:pPr>
        <w:pStyle w:val="Heading2"/>
      </w:pPr>
      <w:r>
        <w:t xml:space="preserve">4. Methodology and Approach</w:t>
      </w:r>
    </w:p>
    <w:p>
      <w:pPr>
        <w:pStyle w:val="FirstParagraph"/>
      </w:pPr>
      <w:r>
        <w:t xml:space="preserve">The Curriculum Developer will employ a mixed-methods approach to ensure comprehensive curriculum design. This includes:</w:t>
      </w:r>
    </w:p>
    <w:bookmarkStart w:id="24" w:name="stakeholder-engagement"/>
    <w:p>
      <w:pPr>
        <w:pStyle w:val="Heading3"/>
      </w:pPr>
      <w:r>
        <w:t xml:space="preserve">4.1 Stakeholder Engagement</w:t>
      </w:r>
    </w:p>
    <w:p>
      <w:pPr>
        <w:pStyle w:val="FirstParagraph"/>
      </w:pPr>
      <w:r>
        <w:t xml:space="preserve">We have initiated consultations with local industry leaders in Dar es Salaam, including representatives from the Tanzania Chamber of Commerce, Industry and Agriculture (TCCIA), as well as community elders and parents. These stakeholders provide vital insights into the skills gap analysis.</w:t>
      </w:r>
    </w:p>
    <w:bookmarkEnd w:id="24"/>
    <w:bookmarkStart w:id="25" w:name="needs-assessment"/>
    <w:p>
      <w:pPr>
        <w:pStyle w:val="Heading3"/>
      </w:pPr>
      <w:r>
        <w:t xml:space="preserve">4.2 Needs Assessment</w:t>
      </w:r>
    </w:p>
    <w:p>
      <w:pPr>
        <w:pStyle w:val="FirstParagraph"/>
      </w:pPr>
      <w:r>
        <w:t xml:space="preserve">A thorough audit of existing curricula used by partner schools in Dar es Salaam will be conducted. This will identify redundancies, gaps, and areas requiring modernization. Special attention will be paid to subjects like STEM (Science, Technology, Engineering, and Mathematics) and English language proficiency.</w:t>
      </w:r>
    </w:p>
    <w:bookmarkEnd w:id="25"/>
    <w:bookmarkStart w:id="26" w:name="pilot-testing"/>
    <w:p>
      <w:pPr>
        <w:pStyle w:val="Heading3"/>
      </w:pPr>
      <w:r>
        <w:t xml:space="preserve">4.3 Pilot Testing</w:t>
      </w:r>
    </w:p>
    <w:p>
      <w:pPr>
        <w:pStyle w:val="FirstParagraph"/>
      </w:pPr>
      <w:r>
        <w:t xml:space="preserve">New modules developed by the Curriculum Developer will be pilot-tested in select schools across different districts of Dar es Salaam. Feedback loops will be established to refine materials before full-scale rollout.</w:t>
      </w:r>
    </w:p>
    <w:bookmarkEnd w:id="26"/>
    <w:bookmarkEnd w:id="27"/>
    <w:bookmarkEnd w:id="28"/>
    <w:bookmarkStart w:id="32" w:name="challenges"/>
    <w:bookmarkStart w:id="31" w:name="challenges-and-mitigation-strategies"/>
    <w:p>
      <w:pPr>
        <w:pStyle w:val="Heading2"/>
      </w:pPr>
      <w:r>
        <w:t xml:space="preserve">5. Challenges and Mitigation Strategies</w:t>
      </w:r>
    </w:p>
    <w:p>
      <w:pPr>
        <w:pStyle w:val="FirstParagraph"/>
      </w:pPr>
      <w:r>
        <w:rPr>
          <w:bCs/>
          <w:b/>
        </w:rPr>
        <w:t xml:space="preserve">Challenge:</w:t>
      </w:r>
      <w:r>
        <w:t xml:space="preserve">Bureaucratic delays in approval processes with the Ministry of Education, Science and Technology.</w:t>
      </w:r>
    </w:p>
    <w:p>
      <w:pPr>
        <w:pStyle w:val="BodyText"/>
      </w:pPr>
      <w:r>
        <w:rPr>
          <w:bCs/>
          <w:b/>
        </w:rPr>
        <w:t xml:space="preserve">Mitigation:We will establish a dedicated liaison office in Dar es Salaam to facilitate smoother communication and compliance with national regulatory frameworks.</w:t>
      </w:r>
    </w:p>
    <w:p>
      <w:pPr>
        <w:pStyle w:val="BodyText"/>
      </w:pPr>
      <w:r>
        <w:t xml:space="preserve">Challenge:Limited access to high-speed internet for digital resource distribution in peripheral areas of Dar es Salaam.</w:t>
      </w:r>
    </w:p>
    <w:p>
      <w:pPr>
        <w:pStyle w:val="BodyText"/>
      </w:pPr>
      <w:r>
        <w:rPr>
          <w:bCs/>
          <w:b/>
        </w:rPr>
        <w:t xml:space="preserve">Mitigation:We will develop offline-capable digital tools and utilize low-bandwidth friendly platforms. Additionally, printed supplementary materials will be produced as a fallback option.</w:t>
      </w:r>
    </w:p>
    <w:p>
      <w:pPr>
        <w:pStyle w:val="BodyText"/>
      </w:pPr>
      <w:r>
        <w:t xml:space="preserve">Challenge:Resistance to change from traditional educators accustomed to established methods.</w:t>
      </w:r>
    </w:p>
    <w:p>
      <w:pPr>
        <w:pStyle w:val="BodyText"/>
      </w:pPr>
      <w:r>
        <w:t xml:space="preserve">Mitigation:We will invest heavily in professional development workshops for teachers in Dar es Salaam, emphasizing the benefits of the new curriculum and providing hands-on training.</w:t>
      </w:r>
    </w:p>
    <w:bookmarkStart w:id="30" w:name="timeline"/>
    <w:bookmarkStart w:id="29" w:name="project-timeline-phase-1-first-12-months"/>
    <w:p>
      <w:pPr>
        <w:pStyle w:val="Heading2"/>
      </w:pPr>
      <w:r>
        <w:t xml:space="preserve">6. Project Timeline (Phase 1: First 12 Months)</w:t>
      </w:r>
    </w:p>
    <w:p>
      <w:pPr>
        <w:pStyle w:val="FirstParagraph"/>
      </w:pPr>
      <w:r>
        <w:rPr>
          <w:bCs/>
          <w:b/>
        </w:rPr>
        <w:t xml:space="preserve">Milestone</w:t>
      </w:r>
    </w:p>
    <w:p>
      <w:pPr>
        <w:pStyle w:val="BodyText"/>
      </w:pPr>
      <w:r>
        <w:rPr>
          <w:bCs/>
          <w:b/>
        </w:rPr>
        <w:t xml:space="preserve">Description</w:t>
      </w:r>
    </w:p>
    <w:p>
      <w:pPr>
        <w:pStyle w:val="BodyText"/>
      </w:pPr>
      <w:r>
        <w:rPr>
          <w:bCs/>
          <w:b/>
        </w:rPr>
        <w:t xml:space="preserve">Target Date</w:t>
      </w:r>
      <w:r>
        <w:rPr>
          <w:bCs/>
          <w:b/>
        </w:rPr>
        <w:t xml:space="preserve"> </w:t>
      </w:r>
      <w:r>
        <w:rPr>
          <w:bCs/>
          <w:b/>
        </w:rPr>
        <w:t xml:space="preserve">&lt; tbody &gt;&lt; tr &gt;&lt; td style =" vertical-align : top ; " &gt;&lt; em&gt;Recruitment &amp; Onboarding&lt; /em&gt;</w:t>
      </w:r>
    </w:p>
    <w:p>
      <w:pPr>
        <w:pStyle w:val="BodyText"/>
      </w:pPr>
      <w:r>
        <w:t xml:space="preserve">Hire Curriculum Developer based in Dar es Salaam and complete onboarding.</w:t>
      </w:r>
    </w:p>
    <w:bookmarkEnd w:id="29"/>
    <w:bookmarkEnd w:id="30"/>
    <w:bookmarkEnd w:id="31"/>
    <w:bookmarkEnd w:id="32"/>
    <w:bookmarkEnd w:id="33"/>
    <w:p>
      <w:pPr>
        <w:pStyle w:val="BodyText"/>
      </w:pPr>
      <w:r>
        <w:t xml:space="preserve">Month 1-2</w:t>
      </w:r>
    </w:p>
    <w:p>
      <w:pPr>
        <w:pStyle w:val="BodyText"/>
      </w:pPr>
      <w:r>
        <w:rPr>
          <w:iCs/>
          <w:i/>
        </w:rPr>
        <w:t xml:space="preserve">Needs Assessment</w:t>
      </w:r>
      <w:r>
        <w:t xml:space="preserve">&lt; td &gt;Complete stakeholder interviews and audit existing materials. &lt; td &gt; Month 3-4&lt; /th &gt;&lt; tr &gt; &lt; td style =" vertical-align : top ; " &gt;&lt; em&gt;Drafting Phase&lt; /em&gt;</w:t>
      </w:r>
    </w:p>
    <w:p>
      <w:pPr>
        <w:pStyle w:val="BodyText"/>
      </w:pPr>
      <w:r>
        <w:t xml:space="preserve">Create initial curriculum drafts focusing on core competencies.</w:t>
      </w:r>
    </w:p>
    <w:p>
      <w:pPr>
        <w:pStyle w:val="BodyText"/>
      </w:pPr>
      <w:r>
        <w:t xml:space="preserve">Month 5-7</w:t>
      </w:r>
    </w:p>
    <w:p>
      <w:pPr>
        <w:pStyle w:val="BodyText"/>
      </w:pPr>
      <w:r>
        <w:t xml:space="preserve">&lt; td style =" vertical-align : top ; " &gt;&lt; em&gt;Pilot Launch&lt; /em&gt;&lt; td &gt;Implement pilot programs in five selected schools in Dar es Salaam.</w:t>
      </w:r>
    </w:p>
    <w:p>
      <w:pPr>
        <w:pStyle w:val="BodyText"/>
      </w:pPr>
      <w:r>
        <w:t xml:space="preserve">Month 8-9</w:t>
      </w:r>
    </w:p>
    <w:p>
      <w:pPr>
        <w:pStyle w:val="BodyText"/>
      </w:pPr>
      <w:r>
        <w:rPr>
          <w:iCs/>
          <w:i/>
        </w:rPr>
        <w:t xml:space="preserve">Evaluation &amp; Refinement</w:t>
      </w:r>
    </w:p>
    <w:p>
      <w:pPr>
        <w:pStyle w:val="BodyText"/>
      </w:pPr>
      <w:r>
        <w:t xml:space="preserve">Gather feedback and refine curricula based on pilot results.</w:t>
      </w:r>
    </w:p>
    <w:p>
      <w:pPr>
        <w:pStyle w:val="BodyText"/>
      </w:pPr>
      <w:r>
        <w:t xml:space="preserve">&lt; td &gt; Month 10-11&lt; /th &gt;&lt; tr style =" background-color : #f2f2f2 ; " &gt;</w:t>
      </w:r>
    </w:p>
    <w:p>
      <w:pPr>
        <w:pStyle w:val="BodyText"/>
      </w:pPr>
      <w:r>
        <w:rPr>
          <w:iCs/>
          <w:i/>
        </w:rPr>
        <w:t xml:space="preserve">Full Rollout Preparation</w:t>
      </w:r>
    </w:p>
    <w:p>
      <w:pPr>
        <w:pStyle w:val="BodyText"/>
      </w:pPr>
      <w:r>
        <w:t xml:space="preserve">Finalize materials and train teachers for wider dissemination.</w:t>
      </w:r>
    </w:p>
    <w:p>
      <w:pPr>
        <w:pStyle w:val="BodyText"/>
      </w:pPr>
      <w:r>
        <w:t xml:space="preserve">Month 12</w:t>
      </w:r>
    </w:p>
    <w:bookmarkStart w:id="35" w:name="impact"/>
    <w:bookmarkStart w:id="34" w:name="X10d314a5f30e81daa7547aaa9e698a798680ff4"/>
    <w:p>
      <w:pPr>
        <w:pStyle w:val="Heading2"/>
      </w:pPr>
      <w:r>
        <w:t xml:space="preserve">7. Expected Impact on Tanzania Dar es Salaam</w:t>
      </w:r>
    </w:p>
    <w:p>
      <w:pPr>
        <w:pStyle w:val="FirstParagraph"/>
      </w:pPr>
      <w:r>
        <w:t xml:space="preserve">The successful implementation of this project is expected to yield significant positive outcomes for the educational landscape in Dar es Salaam:</w:t>
      </w:r>
    </w:p>
    <w:p>
      <w:pPr>
        <w:pStyle w:val="BodyText"/>
      </w:pPr>
      <w:r>
        <w:rPr>
          <w:bCs/>
          <w:b/>
        </w:rPr>
        <w:t xml:space="preserve">Economic Growth:</w:t>
      </w:r>
    </w:p>
    <w:p>
      <w:pPr>
        <w:pStyle w:val="BodyText"/>
      </w:pPr>
      <w:r>
        <w:rPr>
          <w:bCs/>
          <w:b/>
        </w:rPr>
        <w:t xml:space="preserve">Educational Quality:</w:t>
      </w:r>
    </w:p>
    <w:p>
      <w:pPr>
        <w:pStyle w:val="BodyText"/>
      </w:pPr>
      <w:r>
        <w:t xml:space="preserve">Cultural Preservation:The curriculum will integrate Tanzanian history and Swahili literature, fostering a stronger sense of national identity among students.</w:t>
      </w:r>
    </w:p>
    <w:p>
      <w:pPr>
        <w:pStyle w:val="BodyText"/>
      </w:pPr>
      <w:r>
        <w:t xml:space="preserve">Scalability:The model developed in Dar es Salaam can be replicated in other regions of Tanzania, such as Arusha and Mwanza, creating a nationwide ripple effect.</w:t>
      </w:r>
    </w:p>
    <w:bookmarkEnd w:id="34"/>
    <w:bookmarkEnd w:id="35"/>
    <w:bookmarkStart w:id="37" w:name="budget"/>
    <w:bookmarkStart w:id="36" w:name="budget-overview"/>
    <w:p>
      <w:pPr>
        <w:pStyle w:val="Heading2"/>
      </w:pPr>
      <w:r>
        <w:t xml:space="preserve">8. Budget Overview</w:t>
      </w:r>
    </w:p>
    <w:p>
      <w:pPr>
        <w:pStyle w:val="FirstParagraph"/>
      </w:pPr>
      <w:r>
        <w:t xml:space="preserve">The budget for the first year has been allocated as follows:</w:t>
      </w:r>
    </w:p>
    <w:p>
      <w:pPr>
        <w:pStyle w:val="BodyText"/>
      </w:pPr>
      <w:r>
        <w:rPr>
          <w:bCs/>
          <w:b/>
        </w:rPr>
        <w:t xml:space="preserve">Personnel (Curriculum Developer &amp; Assistants):</w:t>
      </w:r>
    </w:p>
    <w:p>
      <w:pPr>
        <w:pStyle w:val="BodyText"/>
      </w:pPr>
      <w:r>
        <w:rPr>
          <w:bCs/>
          <w:b/>
        </w:rPr>
        <w:t xml:space="preserve">Research &amp; Development (Surveys, Focus Groups):25%</w:t>
      </w:r>
    </w:p>
    <w:p>
      <w:pPr>
        <w:pStyle w:val="BodyText"/>
      </w:pPr>
      <w:r>
        <w:rPr>
          <w:bCs/>
          <w:b/>
        </w:rPr>
        <w:t xml:space="preserve">Pilot Program Logistics:</w:t>
      </w:r>
    </w:p>
    <w:p>
      <w:pPr>
        <w:pStyle w:val="BodyText"/>
      </w:pPr>
      <w:r>
        <w:rPr>
          <w:bCs/>
          <w:b/>
        </w:rPr>
        <w:t xml:space="preserve">Teacher Training Workshops:&lt;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Curriculum Developer in Tanzania Dar es Salaam</dc:title>
  <dc:creator/>
  <dc:language>en</dc:language>
  <cp:keywords/>
  <dcterms:created xsi:type="dcterms:W3CDTF">2026-07-29T09:16:19Z</dcterms:created>
  <dcterms:modified xsi:type="dcterms:W3CDTF">2026-07-29T09:16:19Z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