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Curriculum</w:t>
      </w:r>
      <w:r>
        <w:t xml:space="preserve"> </w:t>
      </w:r>
      <w:r>
        <w:t xml:space="preserve">Development</w:t>
      </w:r>
      <w:r>
        <w:t xml:space="preserve"> </w:t>
      </w:r>
      <w:r>
        <w:t xml:space="preserve">Initiative</w:t>
      </w:r>
      <w:r>
        <w:t xml:space="preserve"> </w:t>
      </w:r>
      <w:r>
        <w:t xml:space="preserve">in</w:t>
      </w:r>
      <w:r>
        <w:t xml:space="preserve"> </w:t>
      </w:r>
      <w:r>
        <w:t xml:space="preserve">Turkey</w:t>
      </w:r>
      <w:r>
        <w:t xml:space="preserve"> </w:t>
      </w:r>
      <w:r>
        <w:t xml:space="preserve">Ankara</w:t>
      </w:r>
    </w:p>
    <w:bookmarkStart w:id="21" w:name="X9feb83fcc177bced961867c53807c3988a9d156"/>
    <w:p>
      <w:pPr>
        <w:pStyle w:val="Heading1"/>
      </w:pPr>
      <w:r>
        <w:rPr>
          <w:bCs/>
          <w:b/>
        </w:rPr>
        <w:t xml:space="preserve">PROJECT REPORT: CURRICULUM DEVELOPER INITIATIVE</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Ministry of National Education (MEB) Steering Committee, Ankara Region Board of Education</w:t>
      </w:r>
    </w:p>
    <w:p>
      <w:pPr>
        <w:pStyle w:val="BodyText"/>
      </w:pPr>
      <w:r>
        <w:rPr>
          <w:bCs/>
          <w:b/>
        </w:rPr>
        <w:t xml:space="preserve">From:</w:t>
      </w:r>
      <w:r>
        <w:t xml:space="preserve"> </w:t>
      </w:r>
      <w:r>
        <w:t xml:space="preserve">Strategic Planning &amp; Educational Innovation Unit</w:t>
      </w:r>
    </w:p>
    <w:bookmarkStart w:id="20" w:name="X5b5615509d9116b065c43a7121055187fbbd2b0"/>
    <w:p>
      <w:pPr>
        <w:pStyle w:val="Heading4"/>
      </w:pPr>
      <w:r>
        <w:rPr>
          <w:iCs/>
          <w:i/>
        </w:rPr>
        <w:t xml:space="preserve">This document serves as the comprehensive Project Report regarding the role, strategic implementation, and operational framework of the Curriculum Developer within the educational landscape of Turkey Ankara.</w:t>
      </w:r>
    </w:p>
    <w:bookmarkEnd w:id="20"/>
    <w:bookmarkEnd w:id="21"/>
    <w:bookmarkStart w:id="22" w:name="executive-summary"/>
    <w:p>
      <w:pPr>
        <w:pStyle w:val="Heading2"/>
      </w:pPr>
      <w:r>
        <w:t xml:space="preserve">Executive Summary</w:t>
      </w:r>
    </w:p>
    <w:p>
      <w:pPr>
        <w:pStyle w:val="FirstParagraph"/>
      </w:pPr>
      <w:r>
        <w:t xml:space="preserve">The purpose of this report is to outline a comprehensive strategy for integrating advanced Curriculum Developer roles into the public and private school systems across Turkey Ankara. As the capital city of Turkey, Ankara serves as a critical hub for educational policy implementation and innovation. The rapid evolution of global educational standards necessitates a robust framework where dedicated Curriculum Developers are empowered to align local pedagogical practices with both national mandates and international competencies. This report details the structural requirements, strategic objectives, and expected outcomes of establishing this specialized role within the Ankara region.</w:t>
      </w:r>
    </w:p>
    <w:bookmarkEnd w:id="22"/>
    <w:bookmarkStart w:id="23" w:name="introduction-and-context"/>
    <w:p>
      <w:pPr>
        <w:pStyle w:val="Heading2"/>
      </w:pPr>
      <w:r>
        <w:t xml:space="preserve">1. Introduction and Context</w:t>
      </w:r>
    </w:p>
    <w:p>
      <w:pPr>
        <w:pStyle w:val="FirstParagraph"/>
      </w:pPr>
      <w:r>
        <w:t xml:space="preserve">The educational landscape in Turkey Ankara is undergoing a significant transformation. With a dense concentration of universities, research institutes, and diverse socio-economic districts ranging from Çankaya to Etimesgut, the demand for high-quality, adaptable education has never been higher. Historically, curriculum development in Turkey has been highly centralized under the Ministry of National Education (MEB). However recent reforms emphasize decentralization and contextual adaptation to meet local needs.</w:t>
      </w:r>
    </w:p>
    <w:p>
      <w:pPr>
        <w:pStyle w:val="BodyText"/>
      </w:pPr>
      <w:r>
        <w:t xml:space="preserve">In this context, the role of a</w:t>
      </w:r>
      <w:r>
        <w:t xml:space="preserve"> </w:t>
      </w:r>
      <w:r>
        <w:rPr>
          <w:bCs/>
          <w:b/>
        </w:rPr>
        <w:t xml:space="preserve">Curriculum Developer</w:t>
      </w:r>
      <w:r>
        <w:t xml:space="preserve"> </w:t>
      </w:r>
      <w:r>
        <w:t xml:space="preserve">becomes pivotal. This professional is not merely an administrator but a pedagogical architect who bridges the gap between national policy directives implemented in Ankara and the classroom realities experienced by students across Turkey Ankara. The Project Report aims to define how these developers will function as catalysts for educational excellence, ensuring that the curriculum remains relevant, inclusive, and forward-thinking.</w:t>
      </w:r>
    </w:p>
    <w:bookmarkEnd w:id="23"/>
    <w:bookmarkStart w:id="27" w:name="X32dcc608f684cf060e4aa0ca89ca6320a615ef7"/>
    <w:p>
      <w:pPr>
        <w:pStyle w:val="Heading2"/>
      </w:pPr>
      <w:r>
        <w:t xml:space="preserve">2. Strategic Objectives of the Curriculum Developer Role in Turkey Ankara</w:t>
      </w:r>
    </w:p>
    <w:p>
      <w:pPr>
        <w:pStyle w:val="FirstParagraph"/>
      </w:pPr>
      <w:r>
        <w:t xml:space="preserve">The implementation of specialized Curriculum Developers in Turkey Ankara is driven by several key strategic objectives:</w:t>
      </w:r>
    </w:p>
    <w:bookmarkStart w:id="24" w:name="X7447d920d23bfaf5290d1afc7ea09aef24f1502"/>
    <w:p>
      <w:pPr>
        <w:pStyle w:val="Heading3"/>
      </w:pPr>
      <w:r>
        <w:t xml:space="preserve">a. Alignment with National Standards and Local Needs</w:t>
      </w:r>
    </w:p>
    <w:p>
      <w:pPr>
        <w:pStyle w:val="FirstParagraph"/>
      </w:pPr>
      <w:r>
        <w:t xml:space="preserve">A primary responsibility is to ensure that the curriculum strictly adheres to the general education regulations set forth by the MEB in Ankara while allowing for necessary flexibility. The Curriculum Developer must analyze national learning outcomes and translate them into actionable lesson plans that resonate with the specific cultural, social, and economic contexts of different districts within Turkey Ankara.</w:t>
      </w:r>
    </w:p>
    <w:bookmarkEnd w:id="24"/>
    <w:bookmarkStart w:id="25" w:name="X7de78c0902300dd1fcf590234033001e047f7b1"/>
    <w:p>
      <w:pPr>
        <w:pStyle w:val="Heading3"/>
      </w:pPr>
      <w:r>
        <w:t xml:space="preserve">b. Integration of Digital Literacy and STEM</w:t>
      </w:r>
    </w:p>
    <w:p>
      <w:pPr>
        <w:pStyle w:val="FirstParagraph"/>
      </w:pPr>
      <w:r>
        <w:t xml:space="preserve">Ankara is positioning itself as a technology hub in Turkey. The Curriculum Developer plays a crucial role in integrating Science, Technology, Engineering, and Mathematics (STEM) education into the core curriculum. This involves designing modules that utilize Ankara’s technological infrastructure, including smart classrooms and digital learning platforms available to schools in the capital.</w:t>
      </w:r>
    </w:p>
    <w:bookmarkEnd w:id="25"/>
    <w:bookmarkStart w:id="26" w:name="Xe4591c79c6ed007dbeb0a9f1de7f11c2c9a4835"/>
    <w:p>
      <w:pPr>
        <w:pStyle w:val="Heading3"/>
      </w:pPr>
      <w:r>
        <w:t xml:space="preserve">c. Inclusive Education for Diverse Populations</w:t>
      </w:r>
    </w:p>
    <w:p>
      <w:pPr>
        <w:pStyle w:val="FirstParagraph"/>
      </w:pPr>
      <w:r>
        <w:t xml:space="preserve">Turkey Ankara hosts a diverse population, including students from various linguistic and cultural backgrounds, as well as refugee communities. The Curriculum Developer is tasked with creating inclusive frameworks that support these diverse learners, ensuring equitable access to education regardless of background.</w:t>
      </w:r>
    </w:p>
    <w:bookmarkEnd w:id="26"/>
    <w:bookmarkEnd w:id="27"/>
    <w:bookmarkStart w:id="28" w:name="X7ed307fae604b38c45969214b4506ecd6335f66"/>
    <w:p>
      <w:pPr>
        <w:pStyle w:val="Heading2"/>
      </w:pPr>
      <w:r>
        <w:t xml:space="preserve">3. Operational Framework and Responsibilities</w:t>
      </w:r>
    </w:p>
    <w:p>
      <w:pPr>
        <w:pStyle w:val="FirstParagraph"/>
      </w:pPr>
      <w:r>
        <w:t xml:space="preserve">To effectively serve the educational ecosystem in Turkey Ankara, the Curriculum Developer will operate within a structured framework involving collaboration with school administrators, teachers, and parents.</w:t>
      </w:r>
    </w:p>
    <w:p>
      <w:pPr>
        <w:numPr>
          <w:ilvl w:val="0"/>
          <w:numId w:val="1001"/>
        </w:numPr>
        <w:pStyle w:val="Compact"/>
      </w:pPr>
      <w:r>
        <w:rPr>
          <w:bCs/>
          <w:b/>
        </w:rPr>
        <w:t xml:space="preserve">Pedagogical Research:</w:t>
      </w:r>
      <w:r>
        <w:t xml:space="preserve">The Curriculum Developer must conduct regular needs assessments within schools in Turkey Ankara to identify gaps in current instructional methods. This data-driven approach ensures that curriculum updates are based on empirical evidence rather than theoretical assumptions.</w:t>
      </w:r>
    </w:p>
    <w:p>
      <w:pPr>
        <w:numPr>
          <w:ilvl w:val="0"/>
          <w:numId w:val="1001"/>
        </w:numPr>
        <w:pStyle w:val="Compact"/>
      </w:pPr>
      <w:r>
        <w:rPr>
          <w:bCs/>
          <w:b/>
        </w:rPr>
        <w:t xml:space="preserve">Teacher Professional Development:</w:t>
      </w:r>
      <w:r>
        <w:t xml:space="preserve">A significant portion of the role involves training educators. The Curriculum Developer will design workshops and continuous professional development (CPD) programs tailored to the needs of teachers in Turkey Ankara, focusing on modern pedagogical strategies such as project-based learning and differentiated instruction.</w:t>
      </w:r>
    </w:p>
    <w:p>
      <w:pPr>
        <w:numPr>
          <w:ilvl w:val="0"/>
          <w:numId w:val="1001"/>
        </w:numPr>
        <w:pStyle w:val="Compact"/>
      </w:pPr>
      <w:r>
        <w:rPr>
          <w:bCs/>
          <w:b/>
        </w:rPr>
        <w:t xml:space="preserve">Evaluation and Feedback Loops:</w:t>
      </w:r>
      <w:r>
        <w:t xml:space="preserve">Establishing robust evaluation mechanisms is essential. The Curriculum Developer will create assessment tools to monitor student progress and curriculum effectiveness. Regular feedback loops with stakeholders in the Turkey Ankara region will ensure that the curriculum remains dynamic and responsive to emerging challenges.</w:t>
      </w:r>
    </w:p>
    <w:bookmarkEnd w:id="28"/>
    <w:bookmarkStart w:id="31" w:name="challenges-and-mitigation-strategies"/>
    <w:p>
      <w:pPr>
        <w:pStyle w:val="Heading2"/>
      </w:pPr>
      <w:r>
        <w:t xml:space="preserve">4. Challenges and Mitigation Strategies</w:t>
      </w:r>
    </w:p>
    <w:p>
      <w:pPr>
        <w:pStyle w:val="FirstParagraph"/>
      </w:pPr>
      <w:r>
        <w:t xml:space="preserve">The implementation of this project within Turkey Ankara faces several potential challenges:</w:t>
      </w:r>
    </w:p>
    <w:bookmarkStart w:id="29" w:name="a.-resistance-to-change"/>
    <w:p>
      <w:pPr>
        <w:pStyle w:val="Heading3"/>
      </w:pPr>
      <w:r>
        <w:t xml:space="preserve">a. Resistance to Change</w:t>
      </w:r>
    </w:p>
    <w:p>
      <w:pPr>
        <w:pStyle w:val="FirstParagraph"/>
      </w:pPr>
      <w:r>
        <w:t xml:space="preserve">Educators may be resistant to new methodologies. To mitigate this, the Curriculum Developer must prioritize change management strategies, emphasizing the benefits of new curricular approaches through pilot programs in select schools in Turkey Ankara before full-scale rollout.</w:t>
      </w:r>
    </w:p>
    <w:bookmarkEnd w:id="29"/>
    <w:bookmarkStart w:id="30" w:name="b.-resource-allocation"/>
    <w:p>
      <w:pPr>
        <w:pStyle w:val="Heading3"/>
      </w:pPr>
      <w:r>
        <w:t xml:space="preserve">b. Resource Allocation</w:t>
      </w:r>
    </w:p>
    <w:p>
      <w:pPr>
        <w:pStyle w:val="FirstParagraph"/>
      </w:pPr>
      <w:r>
        <w:t xml:space="preserve">Districts within Turkey Ankara may vary significantly in resource availability. The Curriculum Developer must design flexible curriculum models that are resource-agnostic, ensuring quality education can be delivered even in under-resourced schools through low-cost, high-impact pedagogical strategies.</w:t>
      </w:r>
    </w:p>
    <w:bookmarkEnd w:id="30"/>
    <w:bookmarkEnd w:id="31"/>
    <w:bookmarkStart w:id="32" w:name="expected-outcomes-and-impact"/>
    <w:p>
      <w:pPr>
        <w:pStyle w:val="Heading2"/>
      </w:pPr>
      <w:r>
        <w:t xml:space="preserve">5. Expected Outcomes and Impact</w:t>
      </w:r>
    </w:p>
    <w:p>
      <w:pPr>
        <w:pStyle w:val="FirstParagraph"/>
      </w:pPr>
      <w:r>
        <w:t xml:space="preserve">The successful integration of Curriculum Developers into the Turkey Ankara educational system is projected to yield substantial long-term benefits:</w:t>
      </w:r>
    </w:p>
    <w:p>
      <w:pPr>
        <w:numPr>
          <w:ilvl w:val="0"/>
          <w:numId w:val="1002"/>
        </w:numPr>
        <w:pStyle w:val="Compact"/>
      </w:pPr>
      <w:r>
        <w:rPr>
          <w:bCs/>
          <w:b/>
        </w:rPr>
        <w:t xml:space="preserve">Enhanced Student Achievement:</w:t>
      </w:r>
      <w:r>
        <w:t xml:space="preserve">Data from pilot implementations in Ankara indicates that structured curriculum development leads to measurable improvements in student performance across core subjects.</w:t>
      </w:r>
    </w:p>
    <w:p>
      <w:pPr>
        <w:numPr>
          <w:ilvl w:val="0"/>
          <w:numId w:val="1002"/>
        </w:numPr>
        <w:pStyle w:val="Compact"/>
      </w:pPr>
      <w:r>
        <w:rPr>
          <w:bCs/>
          <w:b/>
        </w:rPr>
        <w:t xml:space="preserve">Educational Equity:</w:t>
      </w:r>
      <w:r>
        <w:t xml:space="preserve">A more standardized yet flexible approach ensures that all students in Turkey Ankara, regardless of their district, receive a high-quality education.</w:t>
      </w:r>
    </w:p>
    <w:p>
      <w:pPr>
        <w:numPr>
          <w:ilvl w:val="0"/>
          <w:numId w:val="1002"/>
        </w:numPr>
        <w:pStyle w:val="Compact"/>
      </w:pPr>
      <w:r>
        <w:rPr>
          <w:bCs/>
          <w:b/>
        </w:rPr>
        <w:t xml:space="preserve">Global Competitiveness:</w:t>
      </w:r>
      <w:r>
        <w:t xml:space="preserve">By aligning with international standards while maintaining Turkish cultural identity, graduates from schools in Turkey Ankara will be better prepared for higher education and the global workforce.</w:t>
      </w:r>
    </w:p>
    <w:bookmarkEnd w:id="32"/>
    <w:bookmarkStart w:id="33" w:name="conclusion"/>
    <w:p>
      <w:pPr>
        <w:pStyle w:val="Heading2"/>
      </w:pPr>
      <w:r>
        <w:t xml:space="preserve">6. Conclusion</w:t>
      </w:r>
    </w:p>
    <w:p>
      <w:pPr>
        <w:pStyle w:val="FirstParagraph"/>
      </w:pPr>
      <w:r>
        <w:t xml:space="preserve">In conclusion, this Project Report affirms that the establishment of dedicated Curriculum Developer roles is a strategic necessity for the future of education in Turkey Ankara. By empowering these professionals to adapt national policies to local realities, enhance digital and STEM integration, and support teacher development, we can create an educational environment that is both rigorous and inclusive. The Curriculum Developer acts as the vital link between policy and practice, ensuring that the educational system in Turkey Ankara continues to evolve in response to the needs of its students and society. Immediate action is recommended to begin recruitment, training, and implementation phases across selected districts in Ankara.</w:t>
      </w:r>
    </w:p>
    <w:bookmarkEnd w:id="33"/>
    <w:p>
      <w:r>
        <w:pict>
          <v:rect style="width:0;height:1.5pt" o:hralign="center" o:hrstd="t" o:hr="t"/>
        </w:pict>
      </w:r>
    </w:p>
    <w:p>
      <w:pPr>
        <w:pStyle w:val="FirstParagraph"/>
      </w:pPr>
      <w:r>
        <w:rPr>
          <w:iCs/>
          <w:i/>
        </w:rPr>
        <w:t xml:space="preserve">This document is confidential and intended for the exclusive use of the Ministry of National Education Steering Committee regarding projects in Turkey Ankara. All Curriculum Developer roles described herein are subject to final approval by regional authorities.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Curriculum Development Initiative in Turkey Ankara</dc:title>
  <dc:creator/>
  <dc:language>en</dc:language>
  <cp:keywords/>
  <dcterms:created xsi:type="dcterms:W3CDTF">2026-07-29T08:12:14Z</dcterms:created>
  <dcterms:modified xsi:type="dcterms:W3CDTF">2026-07-29T08:12:14Z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