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p>
      <w:pPr>
        <w:pStyle w:val="FirstParagraph"/>
      </w:pPr>
      <w:r>
        <w:t xml:space="preserve">```html</w:t>
      </w:r>
    </w:p>
    <w:bookmarkStart w:id="26" w:name="X71b33265dbb06e910a3a637dec3e3c0e9ef5258"/>
    <w:p>
      <w:pPr>
        <w:pStyle w:val="Heading1"/>
      </w:pPr>
      <w:r>
        <w:t xml:space="preserve">Project Report: Customs Officer Implementation in Chile Santiago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rPr>
          <w:bCs/>
          <w:b/>
        </w:rPr>
        <w:t xml:space="preserve">From:</w:t>
      </w:r>
    </w:p>
    <w:bookmarkStart w:id="20" w:name="introduction-and-strategic-context"/>
    <w:p>
      <w:pPr>
        <w:pStyle w:val="Heading2"/>
      </w:pPr>
      <w:r>
        <w:t xml:space="preserve">1. Introduction and Strategic Context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, the primary objective of this initiative is to modernize customs operations in Chile Santiago, ensuring efficient border control while facilitating legitimate trade flows.</w:t>
      </w:r>
    </w:p>
    <w:bookmarkEnd w:id="20"/>
    <w:bookmarkStart w:id="21" w:name="methodology"/>
    <w:p>
      <w:pPr>
        <w:pStyle w:val="Heading2"/>
      </w:pPr>
      <w:r>
        <w:t xml:space="preserve">4. Methodology</w:t>
      </w:r>
    </w:p>
    <w:p>
      <w:pPr>
        <w:pStyle w:val="FirstParagraph"/>
      </w:pPr>
      <w:r>
        <w:t xml:space="preserve">To gather comprehensive data for this</w:t>
      </w:r>
    </w:p>
    <w:p>
      <w:pPr>
        <w:pStyle w:val="BodyText"/>
      </w:pPr>
      <w:r>
        <w:t xml:space="preserve">**Implementation Challenges Identified in the Chile Santiago Framework**</w:t>
      </w:r>
    </w:p>
    <w:p>
      <w:pPr>
        <w:numPr>
          <w:ilvl w:val="0"/>
          <w:numId w:val="1001"/>
        </w:numPr>
        <w:pStyle w:val="Compact"/>
      </w:pPr>
      <w:r>
        <w:t xml:space="preserve">**Infrastructure Bottlenecks:** The physical infrastructure at key entry points in Chile Santiago occasionally struggles to handle peak volumes, leading to delays.**Staffing and Training Gaps:** There is a noted disparity in specialized training among **Customs Officer** personnel regarding digital forensic tools and modern risk management techniques.</w:t>
      </w:r>
    </w:p>
    <w:p>
      <w:pPr>
        <w:numPr>
          <w:ilvl w:val="0"/>
          <w:numId w:val="1001"/>
        </w:numPr>
        <w:pStyle w:val="Compact"/>
      </w:pPr>
      <w:r>
        <w:t xml:space="preserve">**Inter-agency Coordination:** Communication gaps between customs authorities, tax agencies, and security forces in Chile Santiago can sometimes hinder rapid response to illicit activities.</w:t>
      </w:r>
    </w:p>
    <w:bookmarkEnd w:id="21"/>
    <w:bookmarkStart w:id="22" w:name="proposed-solutions-and-recommendations"/>
    <w:p>
      <w:pPr>
        <w:pStyle w:val="Heading2"/>
      </w:pPr>
      <w:r>
        <w:t xml:space="preserve">6. Proposed Solutions and Recommendations</w:t>
      </w:r>
    </w:p>
    <w:p>
      <w:pPr>
        <w:pStyle w:val="FirstParagraph"/>
      </w:pPr>
      <w:r>
        <w:t xml:space="preserve">To address the identified challenges effectively within the</w:t>
      </w:r>
      <w:r>
        <w:t xml:space="preserve"> </w:t>
      </w:r>
      <w:r>
        <w:rPr>
          <w:bCs/>
          <w:b/>
        </w:rPr>
        <w:t xml:space="preserve">**Modernize Digital Infrastructure: Implement an AI-driven risk assessment system for **Customs Officer** personnel to prioritize inspections based on real-time data analytics.**Enhance Training Programs:** Establish a continuous professional development program for all **Customs Officer** staff in Chile Santiago, focusing on digital literacy, legal updates, and ethical compliance.**Strengthen Inter-agency Protocols:** Develop a unified communication platform linking customs, tax authorities, and security forces operating in Chile Santiago to ensure seamless information exchange.</w:t>
      </w:r>
      <w:r>
        <w:t xml:space="preserve">Optimize Physical Infrastructure: Invest in expanding processing facilities at major entry points in Chile Santiago to accommodate increased cargo and passenger volumes without compromising service speed.</w:t>
      </w:r>
    </w:p>
    <w:bookmarkEnd w:id="22"/>
    <w:bookmarkStart w:id="23" w:name="expected-outcomes"/>
    <w:p>
      <w:pPr>
        <w:pStyle w:val="Heading2"/>
      </w:pPr>
      <w:r>
        <w:t xml:space="preserve">7. Expected Outcomes</w:t>
      </w:r>
    </w:p>
    <w:p>
      <w:pPr>
        <w:pStyle w:val="FirstParagraph"/>
      </w:pPr>
      <w:r>
        <w:t xml:space="preserve">**Increased Efficiency:** Reduction of average clearance times by 30% within the first year.**Enhanced Security:** Improved detection rates of illicit goods and fraud through advanced risk profiling tools.**Higher Compliance Rates: Strengthened adherence to international trade agreements and local regulations in Chile Santiago.</w:t>
      </w:r>
    </w:p>
    <w:p>
      <w:pPr>
        <w:pStyle w:val="BodyText"/>
      </w:pPr>
      <w:r>
        <w:t xml:space="preserve">**Improved Stakeholder Satisfaction: Enhanced experience for importers, exporters, and travelers due to streamlined processes.</w:t>
      </w:r>
    </w:p>
    <w:bookmarkEnd w:id="23"/>
    <w:bookmarkStart w:id="24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this **Project Report** underscores the critical need for strategic enhancements within the **Customs Officer** operations in Chile Santiago. By addressing infrastructure limitations, improving training standards, and fostering inter-agency collaboration, Chile Santiago can establish a world-class customs environment that balances security with trade facilitation. The successful implementation of these recommendations will not only benefit national economic growth but also reinforce Chile's reputation as a reliable and efficient partner in global commerce.</w:t>
      </w:r>
    </w:p>
    <w:bookmarkEnd w:id="24"/>
    <w:bookmarkStart w:id="25" w:name="appendices-optional-placeholder"/>
    <w:p>
      <w:pPr>
        <w:pStyle w:val="Heading2"/>
      </w:pPr>
      <w:r>
        <w:t xml:space="preserve">9. Appendices (Optional Placeholder)</w:t>
      </w:r>
    </w:p>
    <w:p>
      <w:pPr>
        <w:pStyle w:val="FirstParagraph"/>
      </w:pPr>
      <w:r>
        <w:t xml:space="preserve">*Appendix A: Detailed Statistical Data from Chile Santiago Entry Points</w:t>
      </w:r>
      <w:r>
        <w:t xml:space="preserve"> </w:t>
      </w:r>
      <w:r>
        <w:t xml:space="preserve">* Appendix B: Case Studies of Successful Customs Modernization Projects Globally</w:t>
      </w:r>
      <w:r>
        <w:t xml:space="preserve"> </w:t>
      </w:r>
      <w:r>
        <w:t xml:space="preserve">* Appendix C: Glossary of Terms Related to **Customs Officer** Duties in Chile Santiago</w:t>
      </w:r>
    </w:p>
    <w:bookmarkEnd w:id="25"/>
    <w:bookmarkEnd w:id="26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Customs Officer Implementation in Chile Santiago</dc:title>
  <dc:creator/>
  <dc:language>en</dc:language>
  <cp:keywords/>
  <dcterms:created xsi:type="dcterms:W3CDTF">2026-07-29T11:43:21Z</dcterms:created>
  <dcterms:modified xsi:type="dcterms:W3CDTF">2026-07-29T11:43:21Z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